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commentsExtended.xml" ContentType="application/vnd.openxmlformats-officedocument.wordprocessingml.commentsExtended+xml"/>
  <Override PartName="/word/people.xml" ContentType="application/vnd.openxmlformats-officedocument.wordprocessingml.peop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CF5010" w14:textId="6CA8B937" w:rsidR="00D81302" w:rsidRPr="00556F12" w:rsidRDefault="00D81302" w:rsidP="009635D6">
      <w:pPr>
        <w:tabs>
          <w:tab w:val="left" w:pos="0"/>
        </w:tabs>
        <w:spacing w:after="0" w:line="240" w:lineRule="auto"/>
        <w:jc w:val="center"/>
        <w:rPr>
          <w:rFonts w:ascii="Calibri" w:hAnsi="Calibri"/>
          <w:b/>
          <w:color w:val="0A9C9E"/>
        </w:rPr>
      </w:pPr>
      <w:r w:rsidRPr="00556F12">
        <w:rPr>
          <w:rFonts w:ascii="Calibri" w:hAnsi="Calibri"/>
          <w:b/>
          <w:color w:val="0A9C9E"/>
        </w:rPr>
        <w:t>Global Financing Facility Learning Meeting – Civil Society Pre-Meeting</w:t>
      </w:r>
    </w:p>
    <w:p w14:paraId="64FEFE68" w14:textId="77777777" w:rsidR="00D81302" w:rsidRPr="00556F12" w:rsidRDefault="00D81302" w:rsidP="009635D6">
      <w:pPr>
        <w:tabs>
          <w:tab w:val="left" w:pos="0"/>
        </w:tabs>
        <w:spacing w:after="0" w:line="240" w:lineRule="auto"/>
        <w:jc w:val="center"/>
        <w:rPr>
          <w:rFonts w:ascii="Calibri" w:hAnsi="Calibri"/>
          <w:b/>
          <w:color w:val="0A9C9E"/>
        </w:rPr>
      </w:pPr>
      <w:r w:rsidRPr="00556F12">
        <w:rPr>
          <w:rFonts w:ascii="Calibri" w:hAnsi="Calibri"/>
          <w:b/>
          <w:color w:val="0A9C9E"/>
        </w:rPr>
        <w:t>14 November 2015, 9:00 – 17:30</w:t>
      </w:r>
    </w:p>
    <w:p w14:paraId="434A8C2C" w14:textId="77777777" w:rsidR="005142CC" w:rsidRPr="00556F12" w:rsidRDefault="005142CC" w:rsidP="00D642B5">
      <w:pPr>
        <w:tabs>
          <w:tab w:val="left" w:pos="0"/>
        </w:tabs>
        <w:spacing w:after="0" w:line="240" w:lineRule="auto"/>
        <w:jc w:val="center"/>
        <w:rPr>
          <w:rFonts w:ascii="Calibri" w:hAnsi="Calibri"/>
          <w:b/>
          <w:color w:val="0A9C9E"/>
        </w:rPr>
      </w:pPr>
      <w:r w:rsidRPr="00556F12">
        <w:rPr>
          <w:rFonts w:ascii="Calibri" w:hAnsi="Calibri"/>
          <w:b/>
          <w:color w:val="0A9C9E"/>
        </w:rPr>
        <w:t xml:space="preserve">Nairobi, Kenya </w:t>
      </w:r>
    </w:p>
    <w:p w14:paraId="2572BF10" w14:textId="1DF03F24" w:rsidR="00D81302" w:rsidRPr="00556F12" w:rsidRDefault="00D642B5" w:rsidP="00D642B5">
      <w:pPr>
        <w:tabs>
          <w:tab w:val="left" w:pos="0"/>
        </w:tabs>
        <w:spacing w:after="0" w:line="240" w:lineRule="auto"/>
        <w:jc w:val="center"/>
        <w:rPr>
          <w:rFonts w:ascii="Calibri" w:hAnsi="Calibri"/>
          <w:b/>
          <w:color w:val="0A9C9E"/>
        </w:rPr>
      </w:pPr>
      <w:r w:rsidRPr="00556F12">
        <w:rPr>
          <w:rFonts w:ascii="Calibri" w:hAnsi="Calibri"/>
          <w:b/>
          <w:color w:val="0A9C9E"/>
        </w:rPr>
        <w:t>MEETING SUMMARY</w:t>
      </w:r>
    </w:p>
    <w:p w14:paraId="7A825C2F" w14:textId="77777777" w:rsidR="00755078" w:rsidRPr="00556F12" w:rsidRDefault="00755078" w:rsidP="002B2ABE">
      <w:pPr>
        <w:shd w:val="clear" w:color="auto" w:fill="FFFFFF"/>
        <w:spacing w:after="0" w:line="270" w:lineRule="atLeast"/>
        <w:ind w:right="300"/>
        <w:jc w:val="both"/>
        <w:textAlignment w:val="baseline"/>
        <w:rPr>
          <w:rFonts w:ascii="Calibri" w:eastAsia="Times New Roman" w:hAnsi="Calibri" w:cs="Helvetica"/>
          <w:color w:val="000000"/>
          <w:bdr w:val="none" w:sz="0" w:space="0" w:color="auto" w:frame="1"/>
        </w:rPr>
      </w:pPr>
    </w:p>
    <w:p w14:paraId="174F2E02" w14:textId="383D090D" w:rsidR="00B842DB" w:rsidRPr="00556F12" w:rsidRDefault="00B842DB" w:rsidP="00B842DB">
      <w:pPr>
        <w:shd w:val="clear" w:color="auto" w:fill="FFFFFF"/>
        <w:spacing w:after="0" w:line="270" w:lineRule="atLeast"/>
        <w:ind w:right="300"/>
        <w:jc w:val="both"/>
        <w:textAlignment w:val="baseline"/>
        <w:rPr>
          <w:rFonts w:ascii="Calibri" w:hAnsi="Calibri" w:cs="Arial"/>
          <w:b/>
          <w:color w:val="767171" w:themeColor="background2" w:themeShade="80"/>
          <w:sz w:val="21"/>
          <w:szCs w:val="21"/>
        </w:rPr>
      </w:pPr>
      <w:r w:rsidRPr="00556F12">
        <w:rPr>
          <w:rFonts w:ascii="Calibri" w:hAnsi="Calibri" w:cs="Arial"/>
          <w:b/>
          <w:color w:val="767171" w:themeColor="background2" w:themeShade="80"/>
          <w:sz w:val="21"/>
          <w:szCs w:val="21"/>
        </w:rPr>
        <w:t>Meeting context and objectives</w:t>
      </w:r>
    </w:p>
    <w:p w14:paraId="53A4C81C" w14:textId="77777777" w:rsidR="00B842DB" w:rsidRPr="00556F12" w:rsidRDefault="00B842DB" w:rsidP="00B842DB">
      <w:pPr>
        <w:shd w:val="clear" w:color="auto" w:fill="FFFFFF"/>
        <w:spacing w:after="0" w:line="270" w:lineRule="atLeast"/>
        <w:ind w:right="300"/>
        <w:jc w:val="both"/>
        <w:textAlignment w:val="baseline"/>
        <w:rPr>
          <w:rFonts w:ascii="Calibri" w:hAnsi="Calibri" w:cs="Arial"/>
          <w:b/>
          <w:color w:val="767171" w:themeColor="background2" w:themeShade="80"/>
          <w:sz w:val="21"/>
          <w:szCs w:val="21"/>
        </w:rPr>
      </w:pPr>
    </w:p>
    <w:p w14:paraId="739DBBA7" w14:textId="77777777" w:rsidR="00B842DB" w:rsidRPr="00556F12" w:rsidRDefault="00B842DB" w:rsidP="00B842DB">
      <w:pPr>
        <w:spacing w:after="0" w:line="240" w:lineRule="auto"/>
        <w:jc w:val="both"/>
        <w:rPr>
          <w:rFonts w:ascii="Calibri" w:hAnsi="Calibri" w:cs="Arial"/>
          <w:color w:val="767171" w:themeColor="background2" w:themeShade="80"/>
          <w:sz w:val="21"/>
          <w:szCs w:val="21"/>
        </w:rPr>
      </w:pPr>
      <w:r w:rsidRPr="00556F12">
        <w:rPr>
          <w:rFonts w:ascii="Calibri" w:hAnsi="Calibri" w:cs="Arial"/>
          <w:color w:val="767171" w:themeColor="background2" w:themeShade="80"/>
          <w:sz w:val="21"/>
          <w:szCs w:val="21"/>
        </w:rPr>
        <w:t xml:space="preserve">On 16-18 November, multi-stakeholder groups from the GFF frontrunner countries and second wave countries gathered to exchange experiences and lessons learned on implementation at a GFF Learning Meeting.  This exchange aimed to focus, in part, on how to structure effective country platforms that are representative, flexible and agile, transparent and accountable, whilst also able to guide the development of robust investment cases and a mobilization of financing for implementation. </w:t>
      </w:r>
    </w:p>
    <w:p w14:paraId="0534DB93" w14:textId="77777777" w:rsidR="00B842DB" w:rsidRPr="00556F12" w:rsidRDefault="00B842DB" w:rsidP="00B842DB">
      <w:pPr>
        <w:spacing w:after="0" w:line="240" w:lineRule="auto"/>
        <w:jc w:val="both"/>
        <w:rPr>
          <w:rFonts w:ascii="Calibri" w:hAnsi="Calibri" w:cs="Arial"/>
          <w:color w:val="767171" w:themeColor="background2" w:themeShade="80"/>
          <w:sz w:val="21"/>
          <w:szCs w:val="21"/>
        </w:rPr>
      </w:pPr>
    </w:p>
    <w:p w14:paraId="57D84B13" w14:textId="77777777" w:rsidR="00B842DB" w:rsidRPr="00556F12" w:rsidRDefault="00B842DB" w:rsidP="00B842DB">
      <w:pPr>
        <w:shd w:val="clear" w:color="auto" w:fill="FFFFFF"/>
        <w:spacing w:after="0" w:line="270" w:lineRule="atLeast"/>
        <w:ind w:right="300"/>
        <w:jc w:val="both"/>
        <w:textAlignment w:val="baseline"/>
        <w:rPr>
          <w:rFonts w:ascii="Calibri" w:hAnsi="Calibri" w:cs="Arial"/>
          <w:color w:val="767171" w:themeColor="background2" w:themeShade="80"/>
          <w:sz w:val="21"/>
          <w:szCs w:val="21"/>
        </w:rPr>
      </w:pPr>
      <w:r w:rsidRPr="00556F12">
        <w:rPr>
          <w:rFonts w:ascii="Calibri" w:hAnsi="Calibri" w:cs="Arial"/>
          <w:color w:val="767171" w:themeColor="background2" w:themeShade="80"/>
          <w:sz w:val="21"/>
          <w:szCs w:val="21"/>
        </w:rPr>
        <w:t>On 14 November, the GFF Investors’ Group civil society representatives, Joanne Carter-</w:t>
      </w:r>
      <w:r w:rsidRPr="00556F12">
        <w:rPr>
          <w:rFonts w:ascii="Calibri" w:hAnsi="Calibri" w:cs="Arial"/>
          <w:i/>
          <w:color w:val="767171" w:themeColor="background2" w:themeShade="80"/>
          <w:sz w:val="21"/>
          <w:szCs w:val="21"/>
        </w:rPr>
        <w:t>R</w:t>
      </w:r>
      <w:r>
        <w:rPr>
          <w:rFonts w:ascii="Calibri" w:hAnsi="Calibri" w:cs="Arial"/>
          <w:i/>
          <w:color w:val="767171" w:themeColor="background2" w:themeShade="80"/>
          <w:sz w:val="21"/>
          <w:szCs w:val="21"/>
        </w:rPr>
        <w:t>ESULTS</w:t>
      </w:r>
      <w:r w:rsidRPr="00556F12">
        <w:rPr>
          <w:rFonts w:ascii="Calibri" w:hAnsi="Calibri" w:cs="Arial"/>
          <w:i/>
          <w:color w:val="767171" w:themeColor="background2" w:themeShade="80"/>
          <w:sz w:val="21"/>
          <w:szCs w:val="21"/>
        </w:rPr>
        <w:t xml:space="preserve"> Executive Director</w:t>
      </w:r>
      <w:r w:rsidRPr="00556F12">
        <w:rPr>
          <w:rFonts w:ascii="Calibri" w:hAnsi="Calibri" w:cs="Arial"/>
          <w:color w:val="767171" w:themeColor="background2" w:themeShade="80"/>
          <w:sz w:val="21"/>
          <w:szCs w:val="21"/>
        </w:rPr>
        <w:t>, and Mesfin Teklu-</w:t>
      </w:r>
      <w:r w:rsidRPr="00556F12">
        <w:rPr>
          <w:rFonts w:ascii="Calibri" w:hAnsi="Calibri" w:cs="Arial"/>
          <w:i/>
          <w:color w:val="767171" w:themeColor="background2" w:themeShade="80"/>
          <w:sz w:val="21"/>
          <w:szCs w:val="21"/>
        </w:rPr>
        <w:t>World Vision International Partnership Leader</w:t>
      </w:r>
      <w:r w:rsidRPr="00556F12">
        <w:rPr>
          <w:rFonts w:ascii="Calibri" w:hAnsi="Calibri" w:cs="Arial"/>
          <w:color w:val="767171" w:themeColor="background2" w:themeShade="80"/>
          <w:sz w:val="21"/>
          <w:szCs w:val="21"/>
        </w:rPr>
        <w:t>, with the support of the Global Financing Facility Secretariat and Partnership for Maternal, Newborn and Child Health (PMNCH), convened a one-day pre-curser to the GFF Learning Meeting with Civil Society (CS). As a pre-curser, This CS pre-meeting aimed to provide a forum for discussion and exchange among CS organizations from GFF front runner and second wave countries and generate recommendations for the GFF Learning Meeting on November 16-18 on optimal CS engagement in country platforms, and in the GFF more broadly (See meeting agenda in Annex 1).    The specific objectives of the meeting were to:</w:t>
      </w:r>
    </w:p>
    <w:p w14:paraId="1FC50C58" w14:textId="77777777" w:rsidR="00B842DB" w:rsidRPr="00556F12" w:rsidRDefault="00B842DB" w:rsidP="00B842DB">
      <w:pPr>
        <w:pStyle w:val="ListParagraph"/>
        <w:numPr>
          <w:ilvl w:val="0"/>
          <w:numId w:val="3"/>
        </w:numPr>
        <w:jc w:val="both"/>
        <w:rPr>
          <w:rFonts w:ascii="Calibri" w:eastAsiaTheme="minorHAnsi" w:hAnsi="Calibri" w:cs="Arial"/>
          <w:color w:val="767171" w:themeColor="background2" w:themeShade="80"/>
          <w:sz w:val="21"/>
          <w:szCs w:val="21"/>
        </w:rPr>
      </w:pPr>
      <w:r w:rsidRPr="00556F12">
        <w:rPr>
          <w:rFonts w:ascii="Calibri" w:eastAsiaTheme="minorHAnsi" w:hAnsi="Calibri" w:cs="Arial"/>
          <w:color w:val="767171" w:themeColor="background2" w:themeShade="80"/>
          <w:sz w:val="21"/>
          <w:szCs w:val="21"/>
        </w:rPr>
        <w:t>Share experiences from the front-runner GFF countries on CS engagement in the development of health financing strategies and RMNCAH investment cases</w:t>
      </w:r>
    </w:p>
    <w:p w14:paraId="657749C8" w14:textId="77777777" w:rsidR="00B842DB" w:rsidRPr="00556F12" w:rsidRDefault="00B842DB" w:rsidP="00B842DB">
      <w:pPr>
        <w:pStyle w:val="ListParagraph"/>
        <w:numPr>
          <w:ilvl w:val="0"/>
          <w:numId w:val="3"/>
        </w:numPr>
        <w:jc w:val="both"/>
        <w:rPr>
          <w:rFonts w:ascii="Calibri" w:eastAsiaTheme="minorHAnsi" w:hAnsi="Calibri" w:cs="Arial"/>
          <w:color w:val="767171" w:themeColor="background2" w:themeShade="80"/>
          <w:sz w:val="21"/>
          <w:szCs w:val="21"/>
        </w:rPr>
      </w:pPr>
      <w:r w:rsidRPr="00556F12">
        <w:rPr>
          <w:rFonts w:ascii="Calibri" w:eastAsiaTheme="minorHAnsi" w:hAnsi="Calibri" w:cs="Arial"/>
          <w:color w:val="767171" w:themeColor="background2" w:themeShade="80"/>
          <w:sz w:val="21"/>
          <w:szCs w:val="21"/>
        </w:rPr>
        <w:t>Propose a robust set of minimum standards for CS engagement to share in the GFF Learning Meeting, for inclusion in the paper on country platforms and as a measure of quality assurance</w:t>
      </w:r>
    </w:p>
    <w:p w14:paraId="2C56783E" w14:textId="77777777" w:rsidR="00B842DB" w:rsidRPr="00556F12" w:rsidRDefault="00B842DB" w:rsidP="00B842DB">
      <w:pPr>
        <w:pStyle w:val="ListParagraph"/>
        <w:numPr>
          <w:ilvl w:val="0"/>
          <w:numId w:val="3"/>
        </w:numPr>
        <w:jc w:val="both"/>
        <w:rPr>
          <w:rFonts w:ascii="Calibri" w:eastAsiaTheme="minorHAnsi" w:hAnsi="Calibri" w:cs="Arial"/>
          <w:color w:val="767171" w:themeColor="background2" w:themeShade="80"/>
          <w:sz w:val="21"/>
          <w:szCs w:val="21"/>
        </w:rPr>
      </w:pPr>
      <w:r w:rsidRPr="00556F12">
        <w:rPr>
          <w:rFonts w:ascii="Calibri" w:eastAsiaTheme="minorHAnsi" w:hAnsi="Calibri" w:cs="Arial"/>
          <w:color w:val="767171" w:themeColor="background2" w:themeShade="80"/>
          <w:sz w:val="21"/>
          <w:szCs w:val="21"/>
        </w:rPr>
        <w:t>Discuss how these minimum standards can practically be implemented in frontrunner and second wave countries</w:t>
      </w:r>
    </w:p>
    <w:p w14:paraId="0C4F9C4C" w14:textId="77777777" w:rsidR="00B842DB" w:rsidRPr="00556F12" w:rsidRDefault="00B842DB" w:rsidP="00B842DB">
      <w:pPr>
        <w:shd w:val="clear" w:color="auto" w:fill="FFFFFF"/>
        <w:spacing w:after="0" w:line="270" w:lineRule="atLeast"/>
        <w:ind w:right="300"/>
        <w:jc w:val="both"/>
        <w:textAlignment w:val="baseline"/>
        <w:rPr>
          <w:rFonts w:ascii="Calibri" w:hAnsi="Calibri" w:cs="Arial"/>
          <w:color w:val="767171" w:themeColor="background2" w:themeShade="80"/>
          <w:sz w:val="21"/>
          <w:szCs w:val="21"/>
        </w:rPr>
      </w:pPr>
    </w:p>
    <w:p w14:paraId="652BC4CE" w14:textId="77777777" w:rsidR="00B842DB" w:rsidRPr="00556F12" w:rsidRDefault="00B842DB" w:rsidP="00B842DB">
      <w:pPr>
        <w:shd w:val="clear" w:color="auto" w:fill="FFFFFF"/>
        <w:spacing w:after="0" w:line="270" w:lineRule="atLeast"/>
        <w:ind w:right="300"/>
        <w:jc w:val="both"/>
        <w:textAlignment w:val="baseline"/>
        <w:rPr>
          <w:rFonts w:ascii="Calibri" w:hAnsi="Calibri" w:cs="Arial"/>
          <w:color w:val="767171" w:themeColor="background2" w:themeShade="80"/>
          <w:sz w:val="21"/>
          <w:szCs w:val="21"/>
        </w:rPr>
      </w:pPr>
      <w:r w:rsidRPr="00556F12">
        <w:rPr>
          <w:rFonts w:ascii="Calibri" w:hAnsi="Calibri" w:cs="Arial"/>
          <w:color w:val="767171" w:themeColor="background2" w:themeShade="80"/>
          <w:sz w:val="21"/>
          <w:szCs w:val="21"/>
        </w:rPr>
        <w:t xml:space="preserve">The meeting brought together 45 civil CS representatives from 13 countries – including 10 of the 12 Global Financing Facility (GFF) countries. Participants  came together to learn about the GFF and key GFF processes, share their experiences and engagement with the GFF to-date, and discuss recommendations for strengthening CS involvement in the GFF processes and country platforms (see List of Participants in Annex 2). </w:t>
      </w:r>
      <w:r>
        <w:rPr>
          <w:rFonts w:ascii="Calibri" w:hAnsi="Calibri" w:cs="Arial"/>
          <w:color w:val="767171" w:themeColor="background2" w:themeShade="80"/>
          <w:sz w:val="21"/>
          <w:szCs w:val="21"/>
        </w:rPr>
        <w:t xml:space="preserve">All documents related to the CS meeting are available </w:t>
      </w:r>
      <w:hyperlink r:id="rId9" w:history="1">
        <w:r w:rsidRPr="00B167F3">
          <w:rPr>
            <w:rStyle w:val="Hyperlink"/>
            <w:rFonts w:ascii="Calibri" w:hAnsi="Calibri" w:cs="Arial"/>
            <w:color w:val="023160" w:themeColor="hyperlink" w:themeShade="80"/>
            <w:sz w:val="21"/>
            <w:szCs w:val="21"/>
          </w:rPr>
          <w:t>here</w:t>
        </w:r>
      </w:hyperlink>
      <w:r>
        <w:rPr>
          <w:rFonts w:ascii="Calibri" w:hAnsi="Calibri" w:cs="Arial"/>
          <w:color w:val="767171" w:themeColor="background2" w:themeShade="80"/>
          <w:sz w:val="21"/>
          <w:szCs w:val="21"/>
        </w:rPr>
        <w:t xml:space="preserve">.  A summary of the main points of discussion follows.  </w:t>
      </w:r>
    </w:p>
    <w:p w14:paraId="5B2A11B0" w14:textId="77777777" w:rsidR="00B842DB" w:rsidRPr="00556F12" w:rsidRDefault="00B842DB" w:rsidP="00B842DB">
      <w:pPr>
        <w:shd w:val="clear" w:color="auto" w:fill="FFFFFF"/>
        <w:spacing w:after="0" w:line="240" w:lineRule="auto"/>
        <w:ind w:right="300"/>
        <w:jc w:val="both"/>
        <w:textAlignment w:val="baseline"/>
        <w:rPr>
          <w:rFonts w:ascii="Calibri" w:hAnsi="Calibri" w:cs="Arial"/>
          <w:color w:val="767171" w:themeColor="background2" w:themeShade="80"/>
          <w:sz w:val="21"/>
          <w:szCs w:val="21"/>
        </w:rPr>
      </w:pPr>
    </w:p>
    <w:p w14:paraId="77F57AA1" w14:textId="77777777" w:rsidR="00B842DB" w:rsidRPr="00556F12" w:rsidRDefault="00B842DB" w:rsidP="00B842DB">
      <w:pPr>
        <w:shd w:val="clear" w:color="auto" w:fill="FFFFFF"/>
        <w:spacing w:after="0" w:line="240" w:lineRule="auto"/>
        <w:ind w:right="300"/>
        <w:jc w:val="both"/>
        <w:textAlignment w:val="baseline"/>
        <w:outlineLvl w:val="3"/>
        <w:rPr>
          <w:rFonts w:ascii="Calibri" w:hAnsi="Calibri" w:cs="Arial"/>
          <w:b/>
          <w:iCs/>
          <w:color w:val="767171" w:themeColor="background2" w:themeShade="80"/>
          <w:sz w:val="21"/>
          <w:szCs w:val="21"/>
        </w:rPr>
      </w:pPr>
      <w:r w:rsidRPr="00556F12">
        <w:rPr>
          <w:rFonts w:ascii="Calibri" w:hAnsi="Calibri" w:cs="Arial"/>
          <w:b/>
          <w:iCs/>
          <w:color w:val="767171" w:themeColor="background2" w:themeShade="80"/>
          <w:sz w:val="21"/>
          <w:szCs w:val="21"/>
        </w:rPr>
        <w:t xml:space="preserve">Recommendations </w:t>
      </w:r>
      <w:r>
        <w:rPr>
          <w:rFonts w:ascii="Calibri" w:hAnsi="Calibri" w:cs="Arial"/>
          <w:b/>
          <w:iCs/>
          <w:color w:val="767171" w:themeColor="background2" w:themeShade="80"/>
          <w:sz w:val="21"/>
          <w:szCs w:val="21"/>
        </w:rPr>
        <w:t>emanating from the meeting</w:t>
      </w:r>
    </w:p>
    <w:p w14:paraId="1F6E6FB2" w14:textId="77777777" w:rsidR="00B842DB" w:rsidRPr="00556F12" w:rsidRDefault="00B842DB" w:rsidP="00B842DB">
      <w:pPr>
        <w:shd w:val="clear" w:color="auto" w:fill="FFFFFF"/>
        <w:spacing w:after="0" w:line="240" w:lineRule="auto"/>
        <w:ind w:right="300"/>
        <w:jc w:val="both"/>
        <w:textAlignment w:val="baseline"/>
        <w:outlineLvl w:val="3"/>
        <w:rPr>
          <w:rFonts w:ascii="Calibri" w:hAnsi="Calibri" w:cs="Arial"/>
          <w:color w:val="767171" w:themeColor="background2" w:themeShade="80"/>
          <w:sz w:val="21"/>
          <w:szCs w:val="21"/>
        </w:rPr>
      </w:pPr>
      <w:r w:rsidRPr="00556F12">
        <w:rPr>
          <w:rFonts w:ascii="Calibri" w:hAnsi="Calibri" w:cs="Arial"/>
          <w:color w:val="767171" w:themeColor="background2" w:themeShade="80"/>
          <w:sz w:val="21"/>
          <w:szCs w:val="21"/>
        </w:rPr>
        <w:t>Participants unanimously agreed that the coordination of CS was critical, and that they need to foster strong relationships with key stakeholders to show the value-add of CSOs in the GFF Country Platforms. The workshop concluded with a number of key messages and recommendations to be brought forward by CS representatives to the GFF Learning Meeting and in relevant future meetings, set out below:</w:t>
      </w:r>
    </w:p>
    <w:p w14:paraId="6ABFC738" w14:textId="77777777" w:rsidR="00B842DB" w:rsidRPr="00556F12" w:rsidRDefault="00B842DB" w:rsidP="00B842DB">
      <w:pPr>
        <w:shd w:val="clear" w:color="auto" w:fill="FFFFFF"/>
        <w:spacing w:after="0" w:line="240" w:lineRule="auto"/>
        <w:ind w:right="300"/>
        <w:jc w:val="both"/>
        <w:textAlignment w:val="baseline"/>
        <w:rPr>
          <w:rFonts w:ascii="Calibri" w:hAnsi="Calibri" w:cs="Arial"/>
          <w:b/>
          <w:color w:val="767171" w:themeColor="background2" w:themeShade="80"/>
          <w:sz w:val="21"/>
          <w:szCs w:val="21"/>
        </w:rPr>
      </w:pPr>
    </w:p>
    <w:p w14:paraId="5A4A9B17" w14:textId="77777777" w:rsidR="00B842DB" w:rsidRPr="00556F12" w:rsidRDefault="00B842DB" w:rsidP="00B842DB">
      <w:pPr>
        <w:pStyle w:val="ListParagraph"/>
        <w:numPr>
          <w:ilvl w:val="0"/>
          <w:numId w:val="10"/>
        </w:numPr>
        <w:ind w:left="360"/>
        <w:rPr>
          <w:rFonts w:ascii="Calibri" w:hAnsi="Calibri"/>
          <w:color w:val="767171" w:themeColor="background2" w:themeShade="80"/>
          <w:sz w:val="21"/>
          <w:szCs w:val="21"/>
        </w:rPr>
      </w:pPr>
      <w:r w:rsidRPr="00556F12">
        <w:rPr>
          <w:rFonts w:ascii="Calibri" w:hAnsi="Calibri"/>
          <w:color w:val="767171" w:themeColor="background2" w:themeShade="80"/>
          <w:sz w:val="21"/>
          <w:szCs w:val="21"/>
        </w:rPr>
        <w:t xml:space="preserve">To-date, </w:t>
      </w:r>
      <w:r w:rsidRPr="00556F12">
        <w:rPr>
          <w:rFonts w:ascii="Calibri" w:hAnsi="Calibri"/>
          <w:b/>
          <w:color w:val="767171" w:themeColor="background2" w:themeShade="80"/>
          <w:sz w:val="21"/>
          <w:szCs w:val="21"/>
        </w:rPr>
        <w:t>civil society engagement has been highly variable across countries</w:t>
      </w:r>
      <w:r w:rsidRPr="00556F12">
        <w:rPr>
          <w:rFonts w:ascii="Calibri" w:hAnsi="Calibri"/>
          <w:color w:val="767171" w:themeColor="background2" w:themeShade="80"/>
          <w:sz w:val="21"/>
          <w:szCs w:val="21"/>
        </w:rPr>
        <w:t>, but many country CSOs have expressed that they have had challenges and very little exposure to the GFF. (See CSO engagement in GFF front runner countries – Annex 3)</w:t>
      </w:r>
    </w:p>
    <w:p w14:paraId="7B2CA2D5" w14:textId="77777777" w:rsidR="00B842DB" w:rsidRPr="00556F12" w:rsidRDefault="00B842DB" w:rsidP="00B842DB">
      <w:pPr>
        <w:pStyle w:val="ListParagraph"/>
        <w:ind w:left="0"/>
        <w:rPr>
          <w:rFonts w:ascii="Calibri" w:hAnsi="Calibri"/>
          <w:color w:val="767171" w:themeColor="background2" w:themeShade="80"/>
          <w:sz w:val="21"/>
          <w:szCs w:val="21"/>
        </w:rPr>
      </w:pPr>
    </w:p>
    <w:p w14:paraId="7A6FD1A4" w14:textId="77777777" w:rsidR="00B842DB" w:rsidRPr="00556F12" w:rsidRDefault="00B842DB" w:rsidP="00B842DB">
      <w:pPr>
        <w:pStyle w:val="ListParagraph"/>
        <w:numPr>
          <w:ilvl w:val="0"/>
          <w:numId w:val="10"/>
        </w:numPr>
        <w:ind w:left="360"/>
        <w:rPr>
          <w:rFonts w:ascii="Calibri" w:hAnsi="Calibri"/>
          <w:color w:val="767171" w:themeColor="background2" w:themeShade="80"/>
          <w:sz w:val="21"/>
          <w:szCs w:val="21"/>
        </w:rPr>
      </w:pPr>
      <w:r w:rsidRPr="00556F12">
        <w:rPr>
          <w:rFonts w:ascii="Calibri" w:hAnsi="Calibri"/>
          <w:b/>
          <w:color w:val="767171" w:themeColor="background2" w:themeShade="80"/>
          <w:sz w:val="21"/>
          <w:szCs w:val="21"/>
        </w:rPr>
        <w:lastRenderedPageBreak/>
        <w:t>Recognize civil society value.</w:t>
      </w:r>
      <w:r w:rsidRPr="00556F12">
        <w:rPr>
          <w:rFonts w:ascii="Calibri" w:hAnsi="Calibri"/>
          <w:color w:val="767171" w:themeColor="background2" w:themeShade="80"/>
          <w:sz w:val="21"/>
          <w:szCs w:val="21"/>
        </w:rPr>
        <w:t xml:space="preserve"> We, as civil society, want the GFF to be successful, which is why we want to be part of it. CSOs have a lot to add, and civil society representation is not just about ‘checking a box’. CSOs have valuable knowledge, experience and skills to contribute, including:</w:t>
      </w:r>
    </w:p>
    <w:p w14:paraId="2ECA81FB" w14:textId="77777777" w:rsidR="00B842DB" w:rsidRPr="00556F12" w:rsidRDefault="00B842DB" w:rsidP="00B842DB">
      <w:pPr>
        <w:pStyle w:val="ListParagraph"/>
        <w:numPr>
          <w:ilvl w:val="1"/>
          <w:numId w:val="10"/>
        </w:numPr>
        <w:ind w:left="1080"/>
        <w:rPr>
          <w:rFonts w:ascii="Calibri" w:hAnsi="Calibri"/>
          <w:color w:val="767171" w:themeColor="background2" w:themeShade="80"/>
          <w:sz w:val="21"/>
          <w:szCs w:val="21"/>
        </w:rPr>
      </w:pPr>
      <w:r w:rsidRPr="00556F12">
        <w:rPr>
          <w:rFonts w:ascii="Calibri" w:hAnsi="Calibri"/>
          <w:color w:val="767171" w:themeColor="background2" w:themeShade="80"/>
          <w:sz w:val="21"/>
          <w:szCs w:val="21"/>
        </w:rPr>
        <w:t xml:space="preserve">Technical assistance for </w:t>
      </w:r>
      <w:r>
        <w:rPr>
          <w:rFonts w:ascii="Calibri" w:hAnsi="Calibri"/>
          <w:color w:val="767171" w:themeColor="background2" w:themeShade="80"/>
          <w:sz w:val="21"/>
          <w:szCs w:val="21"/>
        </w:rPr>
        <w:t xml:space="preserve">planning and </w:t>
      </w:r>
      <w:r w:rsidRPr="00556F12">
        <w:rPr>
          <w:rFonts w:ascii="Calibri" w:hAnsi="Calibri"/>
          <w:color w:val="767171" w:themeColor="background2" w:themeShade="80"/>
          <w:sz w:val="21"/>
          <w:szCs w:val="21"/>
        </w:rPr>
        <w:t>implementation, reaching hard-to-reach populations</w:t>
      </w:r>
    </w:p>
    <w:p w14:paraId="29E94856" w14:textId="77777777" w:rsidR="00B842DB" w:rsidRPr="00556F12" w:rsidRDefault="00B842DB" w:rsidP="00B842DB">
      <w:pPr>
        <w:pStyle w:val="ListParagraph"/>
        <w:numPr>
          <w:ilvl w:val="1"/>
          <w:numId w:val="10"/>
        </w:numPr>
        <w:ind w:left="1080"/>
        <w:rPr>
          <w:rFonts w:ascii="Calibri" w:hAnsi="Calibri"/>
          <w:color w:val="767171" w:themeColor="background2" w:themeShade="80"/>
          <w:sz w:val="21"/>
          <w:szCs w:val="21"/>
        </w:rPr>
      </w:pPr>
      <w:r w:rsidRPr="00556F12">
        <w:rPr>
          <w:rFonts w:ascii="Calibri" w:hAnsi="Calibri"/>
          <w:color w:val="767171" w:themeColor="background2" w:themeShade="80"/>
          <w:sz w:val="21"/>
          <w:szCs w:val="21"/>
        </w:rPr>
        <w:t>Independent accountability</w:t>
      </w:r>
    </w:p>
    <w:p w14:paraId="7588D006" w14:textId="77777777" w:rsidR="00B842DB" w:rsidRPr="00556F12" w:rsidRDefault="00B842DB" w:rsidP="00B842DB">
      <w:pPr>
        <w:pStyle w:val="ListParagraph"/>
        <w:numPr>
          <w:ilvl w:val="1"/>
          <w:numId w:val="10"/>
        </w:numPr>
        <w:ind w:left="1080"/>
        <w:rPr>
          <w:rFonts w:ascii="Calibri" w:hAnsi="Calibri"/>
          <w:color w:val="767171" w:themeColor="background2" w:themeShade="80"/>
          <w:sz w:val="21"/>
          <w:szCs w:val="21"/>
        </w:rPr>
      </w:pPr>
      <w:r w:rsidRPr="00556F12">
        <w:rPr>
          <w:rFonts w:ascii="Calibri" w:hAnsi="Calibri"/>
          <w:color w:val="767171" w:themeColor="background2" w:themeShade="80"/>
          <w:sz w:val="21"/>
          <w:szCs w:val="21"/>
        </w:rPr>
        <w:t>Enhancing communication and transparency with a broader network of stakeholders</w:t>
      </w:r>
    </w:p>
    <w:p w14:paraId="1CA16CA5" w14:textId="77777777" w:rsidR="00B842DB" w:rsidRPr="00556F12" w:rsidRDefault="00B842DB" w:rsidP="00B842DB">
      <w:pPr>
        <w:pStyle w:val="ListParagraph"/>
        <w:numPr>
          <w:ilvl w:val="1"/>
          <w:numId w:val="10"/>
        </w:numPr>
        <w:ind w:left="1080"/>
        <w:rPr>
          <w:rFonts w:ascii="Calibri" w:hAnsi="Calibri"/>
          <w:color w:val="767171" w:themeColor="background2" w:themeShade="80"/>
          <w:sz w:val="21"/>
          <w:szCs w:val="21"/>
        </w:rPr>
      </w:pPr>
      <w:r w:rsidRPr="00556F12">
        <w:rPr>
          <w:rFonts w:ascii="Calibri" w:hAnsi="Calibri"/>
          <w:color w:val="767171" w:themeColor="background2" w:themeShade="80"/>
          <w:sz w:val="21"/>
          <w:szCs w:val="21"/>
        </w:rPr>
        <w:t>Presence at sub-national level, for implementation and monitoring/accountability</w:t>
      </w:r>
    </w:p>
    <w:p w14:paraId="77D1B028" w14:textId="77777777" w:rsidR="00B842DB" w:rsidRPr="00556F12" w:rsidRDefault="00B842DB" w:rsidP="00B842DB">
      <w:pPr>
        <w:pStyle w:val="ListParagraph"/>
        <w:numPr>
          <w:ilvl w:val="1"/>
          <w:numId w:val="10"/>
        </w:numPr>
        <w:ind w:left="1080"/>
        <w:rPr>
          <w:rFonts w:ascii="Calibri" w:hAnsi="Calibri"/>
          <w:color w:val="767171" w:themeColor="background2" w:themeShade="80"/>
          <w:sz w:val="21"/>
          <w:szCs w:val="21"/>
        </w:rPr>
      </w:pPr>
      <w:r w:rsidRPr="00556F12">
        <w:rPr>
          <w:rFonts w:ascii="Calibri" w:hAnsi="Calibri"/>
          <w:color w:val="767171" w:themeColor="background2" w:themeShade="80"/>
          <w:sz w:val="21"/>
          <w:szCs w:val="21"/>
        </w:rPr>
        <w:t>Representing citizen voices</w:t>
      </w:r>
    </w:p>
    <w:p w14:paraId="425FF3E7" w14:textId="77777777" w:rsidR="00B842DB" w:rsidRPr="00556F12" w:rsidRDefault="00B842DB" w:rsidP="00B842DB">
      <w:pPr>
        <w:pStyle w:val="ListParagraph"/>
        <w:ind w:left="360"/>
        <w:rPr>
          <w:rFonts w:ascii="Calibri" w:hAnsi="Calibri"/>
          <w:color w:val="767171" w:themeColor="background2" w:themeShade="80"/>
          <w:sz w:val="21"/>
          <w:szCs w:val="21"/>
        </w:rPr>
      </w:pPr>
    </w:p>
    <w:p w14:paraId="761CCB0B" w14:textId="77777777" w:rsidR="00B842DB" w:rsidRPr="00556F12" w:rsidRDefault="00B842DB" w:rsidP="00B842DB">
      <w:pPr>
        <w:pStyle w:val="ListParagraph"/>
        <w:numPr>
          <w:ilvl w:val="0"/>
          <w:numId w:val="10"/>
        </w:numPr>
        <w:ind w:left="360"/>
        <w:rPr>
          <w:rFonts w:ascii="Calibri" w:hAnsi="Calibri"/>
          <w:color w:val="767171" w:themeColor="background2" w:themeShade="80"/>
          <w:sz w:val="21"/>
          <w:szCs w:val="21"/>
        </w:rPr>
      </w:pPr>
      <w:r w:rsidRPr="00556F12">
        <w:rPr>
          <w:rFonts w:ascii="Calibri" w:hAnsi="Calibri"/>
          <w:b/>
          <w:color w:val="767171" w:themeColor="background2" w:themeShade="80"/>
          <w:sz w:val="21"/>
          <w:szCs w:val="21"/>
        </w:rPr>
        <w:t>Adopt the Minimum Standards r</w:t>
      </w:r>
      <w:r w:rsidRPr="00556F12">
        <w:rPr>
          <w:rFonts w:ascii="Calibri" w:hAnsi="Calibri"/>
          <w:color w:val="767171" w:themeColor="background2" w:themeShade="80"/>
          <w:sz w:val="21"/>
          <w:szCs w:val="21"/>
        </w:rPr>
        <w:t xml:space="preserve">ecommended by civil society to ensure that civil society and other stakeholder groups, are meaningfully engaged in GFF processes. (See minimum standards </w:t>
      </w:r>
      <w:r>
        <w:rPr>
          <w:rFonts w:ascii="Calibri" w:hAnsi="Calibri"/>
          <w:color w:val="767171" w:themeColor="background2" w:themeShade="80"/>
          <w:sz w:val="21"/>
          <w:szCs w:val="21"/>
        </w:rPr>
        <w:t xml:space="preserve">in </w:t>
      </w:r>
      <w:r w:rsidRPr="00556F12">
        <w:rPr>
          <w:rFonts w:ascii="Calibri" w:hAnsi="Calibri"/>
          <w:color w:val="767171" w:themeColor="background2" w:themeShade="80"/>
          <w:sz w:val="21"/>
          <w:szCs w:val="21"/>
        </w:rPr>
        <w:t>Annex 4)</w:t>
      </w:r>
    </w:p>
    <w:p w14:paraId="49A654F0" w14:textId="77777777" w:rsidR="00B842DB" w:rsidRPr="00556F12" w:rsidRDefault="00B842DB" w:rsidP="00B842DB">
      <w:pPr>
        <w:pStyle w:val="ListParagraph"/>
        <w:ind w:left="360"/>
        <w:rPr>
          <w:rFonts w:ascii="Calibri" w:hAnsi="Calibri"/>
          <w:color w:val="767171" w:themeColor="background2" w:themeShade="80"/>
          <w:sz w:val="21"/>
          <w:szCs w:val="21"/>
        </w:rPr>
      </w:pPr>
    </w:p>
    <w:p w14:paraId="0D15636B" w14:textId="77777777" w:rsidR="00B842DB" w:rsidRPr="00556F12" w:rsidRDefault="00B842DB" w:rsidP="00B842DB">
      <w:pPr>
        <w:pStyle w:val="ListParagraph"/>
        <w:numPr>
          <w:ilvl w:val="0"/>
          <w:numId w:val="10"/>
        </w:numPr>
        <w:ind w:left="360"/>
        <w:rPr>
          <w:rFonts w:ascii="Calibri" w:hAnsi="Calibri"/>
          <w:color w:val="767171" w:themeColor="background2" w:themeShade="80"/>
          <w:sz w:val="21"/>
          <w:szCs w:val="21"/>
        </w:rPr>
      </w:pPr>
      <w:r w:rsidRPr="00556F12">
        <w:rPr>
          <w:rFonts w:ascii="Calibri" w:hAnsi="Calibri"/>
          <w:b/>
          <w:color w:val="767171" w:themeColor="background2" w:themeShade="80"/>
          <w:sz w:val="21"/>
          <w:szCs w:val="21"/>
        </w:rPr>
        <w:t>Include multiple CSO representatives in Country Platforms</w:t>
      </w:r>
      <w:r w:rsidRPr="00556F12">
        <w:rPr>
          <w:rFonts w:ascii="Calibri" w:hAnsi="Calibri"/>
          <w:color w:val="767171" w:themeColor="background2" w:themeShade="80"/>
          <w:sz w:val="21"/>
          <w:szCs w:val="21"/>
        </w:rPr>
        <w:t>. CSOs are diverse and require sufficient seats to allow for adequate representation.  They should be able to select their own representatives, with clear selection criteria, including representation from national and sub-national levels (</w:t>
      </w:r>
      <w:r>
        <w:rPr>
          <w:rFonts w:ascii="Calibri" w:hAnsi="Calibri"/>
          <w:color w:val="767171" w:themeColor="background2" w:themeShade="80"/>
          <w:sz w:val="21"/>
          <w:szCs w:val="21"/>
        </w:rPr>
        <w:t>included in</w:t>
      </w:r>
      <w:r w:rsidRPr="00556F12">
        <w:rPr>
          <w:rFonts w:ascii="Calibri" w:hAnsi="Calibri"/>
          <w:color w:val="767171" w:themeColor="background2" w:themeShade="80"/>
          <w:sz w:val="21"/>
          <w:szCs w:val="21"/>
        </w:rPr>
        <w:t xml:space="preserve"> minimum standards).</w:t>
      </w:r>
    </w:p>
    <w:p w14:paraId="0893A663" w14:textId="77777777" w:rsidR="00B842DB" w:rsidRPr="00556F12" w:rsidRDefault="00B842DB" w:rsidP="00B842DB">
      <w:pPr>
        <w:pStyle w:val="ListParagraph"/>
        <w:ind w:left="0"/>
        <w:rPr>
          <w:rFonts w:ascii="Calibri" w:hAnsi="Calibri"/>
          <w:color w:val="767171" w:themeColor="background2" w:themeShade="80"/>
          <w:sz w:val="21"/>
          <w:szCs w:val="21"/>
        </w:rPr>
      </w:pPr>
    </w:p>
    <w:p w14:paraId="2362E561" w14:textId="77777777" w:rsidR="00B842DB" w:rsidRPr="00556F12" w:rsidRDefault="00B842DB" w:rsidP="00B842DB">
      <w:pPr>
        <w:pStyle w:val="ListParagraph"/>
        <w:numPr>
          <w:ilvl w:val="0"/>
          <w:numId w:val="10"/>
        </w:numPr>
        <w:ind w:left="360"/>
        <w:rPr>
          <w:rFonts w:ascii="Calibri" w:hAnsi="Calibri"/>
          <w:color w:val="767171" w:themeColor="background2" w:themeShade="80"/>
          <w:sz w:val="21"/>
          <w:szCs w:val="21"/>
        </w:rPr>
      </w:pPr>
      <w:r w:rsidRPr="00556F12">
        <w:rPr>
          <w:rFonts w:ascii="Calibri" w:hAnsi="Calibri"/>
          <w:b/>
          <w:color w:val="767171" w:themeColor="background2" w:themeShade="80"/>
          <w:sz w:val="21"/>
          <w:szCs w:val="21"/>
        </w:rPr>
        <w:t>Enhance communication about GFF</w:t>
      </w:r>
      <w:r w:rsidRPr="00556F12">
        <w:rPr>
          <w:rFonts w:ascii="Calibri" w:hAnsi="Calibri"/>
          <w:color w:val="767171" w:themeColor="background2" w:themeShade="80"/>
          <w:sz w:val="21"/>
          <w:szCs w:val="21"/>
        </w:rPr>
        <w:t>, including global/regional/national documents, timelines, and processes.</w:t>
      </w:r>
    </w:p>
    <w:p w14:paraId="240683AC" w14:textId="77777777" w:rsidR="00B842DB" w:rsidRPr="00556F12" w:rsidRDefault="00B842DB" w:rsidP="00B842DB">
      <w:pPr>
        <w:pStyle w:val="ListParagraph"/>
        <w:numPr>
          <w:ilvl w:val="1"/>
          <w:numId w:val="10"/>
        </w:numPr>
        <w:ind w:left="1080"/>
        <w:rPr>
          <w:rFonts w:ascii="Calibri" w:hAnsi="Calibri"/>
          <w:color w:val="767171" w:themeColor="background2" w:themeShade="80"/>
          <w:sz w:val="21"/>
          <w:szCs w:val="21"/>
        </w:rPr>
      </w:pPr>
      <w:r w:rsidRPr="00556F12">
        <w:rPr>
          <w:rFonts w:ascii="Calibri" w:hAnsi="Calibri"/>
          <w:color w:val="767171" w:themeColor="background2" w:themeShade="80"/>
          <w:sz w:val="21"/>
          <w:szCs w:val="21"/>
        </w:rPr>
        <w:t>CSOs should be represented on the editorial board of the GFF website and involved in the development of the communications strategy.</w:t>
      </w:r>
    </w:p>
    <w:p w14:paraId="28F61143" w14:textId="77777777" w:rsidR="00B842DB" w:rsidRPr="00556F12" w:rsidRDefault="00B842DB" w:rsidP="00B842DB">
      <w:pPr>
        <w:pStyle w:val="ListParagraph"/>
        <w:numPr>
          <w:ilvl w:val="1"/>
          <w:numId w:val="10"/>
        </w:numPr>
        <w:ind w:left="1080"/>
        <w:rPr>
          <w:rFonts w:ascii="Calibri" w:hAnsi="Calibri"/>
          <w:color w:val="767171" w:themeColor="background2" w:themeShade="80"/>
          <w:sz w:val="21"/>
          <w:szCs w:val="21"/>
        </w:rPr>
      </w:pPr>
      <w:r w:rsidRPr="00556F12">
        <w:rPr>
          <w:rFonts w:ascii="Calibri" w:hAnsi="Calibri"/>
          <w:color w:val="767171" w:themeColor="background2" w:themeShade="80"/>
          <w:sz w:val="21"/>
          <w:szCs w:val="21"/>
        </w:rPr>
        <w:t xml:space="preserve">There should also be a separate non-World Bank site for CSOs to share information on the GFF and mailing list, key resources and tools and provide a space for exchange (an information hub for CSOs, with an interactive component). </w:t>
      </w:r>
    </w:p>
    <w:p w14:paraId="0300FE87" w14:textId="77777777" w:rsidR="00B842DB" w:rsidRPr="00556F12" w:rsidRDefault="00B842DB" w:rsidP="00B842DB">
      <w:pPr>
        <w:pStyle w:val="ListParagraph"/>
        <w:numPr>
          <w:ilvl w:val="1"/>
          <w:numId w:val="10"/>
        </w:numPr>
        <w:ind w:left="1080"/>
        <w:rPr>
          <w:rFonts w:ascii="Calibri" w:hAnsi="Calibri"/>
          <w:color w:val="767171" w:themeColor="background2" w:themeShade="80"/>
          <w:sz w:val="21"/>
          <w:szCs w:val="21"/>
        </w:rPr>
      </w:pPr>
      <w:r w:rsidRPr="00556F12">
        <w:rPr>
          <w:rFonts w:ascii="Calibri" w:hAnsi="Calibri"/>
          <w:color w:val="767171" w:themeColor="background2" w:themeShade="80"/>
          <w:sz w:val="21"/>
          <w:szCs w:val="21"/>
        </w:rPr>
        <w:t xml:space="preserve">There should be a coordinating group of CSOs involved in the GFF at the global, regional, and national level, to allow for alignment of efforts and resources and regular exchange. </w:t>
      </w:r>
    </w:p>
    <w:p w14:paraId="58312395" w14:textId="77777777" w:rsidR="00B842DB" w:rsidRPr="00556F12" w:rsidRDefault="00B842DB" w:rsidP="00B842DB">
      <w:pPr>
        <w:pStyle w:val="ListParagraph"/>
        <w:numPr>
          <w:ilvl w:val="1"/>
          <w:numId w:val="10"/>
        </w:numPr>
        <w:ind w:left="1080"/>
        <w:rPr>
          <w:rFonts w:ascii="Calibri" w:hAnsi="Calibri"/>
          <w:color w:val="767171" w:themeColor="background2" w:themeShade="80"/>
          <w:sz w:val="21"/>
          <w:szCs w:val="21"/>
        </w:rPr>
      </w:pPr>
      <w:r w:rsidRPr="00556F12">
        <w:rPr>
          <w:rFonts w:ascii="Calibri" w:hAnsi="Calibri"/>
          <w:color w:val="767171" w:themeColor="background2" w:themeShade="80"/>
          <w:sz w:val="21"/>
          <w:szCs w:val="21"/>
        </w:rPr>
        <w:t>In the meantime, investment cases and all information on country platform focal points and timelines must be available online.</w:t>
      </w:r>
    </w:p>
    <w:p w14:paraId="702F0137" w14:textId="77777777" w:rsidR="00B842DB" w:rsidRPr="00556F12" w:rsidRDefault="00B842DB" w:rsidP="00B842DB">
      <w:pPr>
        <w:pStyle w:val="ListParagraph"/>
        <w:ind w:left="360"/>
        <w:rPr>
          <w:rFonts w:ascii="Calibri" w:hAnsi="Calibri"/>
          <w:color w:val="767171" w:themeColor="background2" w:themeShade="80"/>
          <w:sz w:val="21"/>
          <w:szCs w:val="21"/>
        </w:rPr>
      </w:pPr>
    </w:p>
    <w:p w14:paraId="564E9603" w14:textId="77777777" w:rsidR="00B842DB" w:rsidRPr="00556F12" w:rsidRDefault="00B842DB" w:rsidP="00B842DB">
      <w:pPr>
        <w:pStyle w:val="ListParagraph"/>
        <w:numPr>
          <w:ilvl w:val="0"/>
          <w:numId w:val="10"/>
        </w:numPr>
        <w:ind w:left="360"/>
        <w:rPr>
          <w:rFonts w:ascii="Calibri" w:hAnsi="Calibri"/>
          <w:b/>
          <w:color w:val="767171" w:themeColor="background2" w:themeShade="80"/>
          <w:sz w:val="21"/>
          <w:szCs w:val="21"/>
        </w:rPr>
      </w:pPr>
      <w:r w:rsidRPr="00556F12">
        <w:rPr>
          <w:rFonts w:ascii="Calibri" w:hAnsi="Calibri"/>
          <w:b/>
          <w:color w:val="767171" w:themeColor="background2" w:themeShade="80"/>
          <w:sz w:val="21"/>
          <w:szCs w:val="21"/>
        </w:rPr>
        <w:t>Ensure adequate resources for CSO Engagement.</w:t>
      </w:r>
    </w:p>
    <w:p w14:paraId="1FDDD4D2" w14:textId="77777777" w:rsidR="00B842DB" w:rsidRPr="00556F12" w:rsidRDefault="00B842DB" w:rsidP="00B842DB">
      <w:pPr>
        <w:pStyle w:val="ListParagraph"/>
        <w:numPr>
          <w:ilvl w:val="1"/>
          <w:numId w:val="10"/>
        </w:numPr>
        <w:ind w:left="1080"/>
        <w:rPr>
          <w:rFonts w:ascii="Calibri" w:hAnsi="Calibri"/>
          <w:color w:val="767171" w:themeColor="background2" w:themeShade="80"/>
          <w:sz w:val="21"/>
          <w:szCs w:val="21"/>
        </w:rPr>
      </w:pPr>
      <w:r w:rsidRPr="00556F12">
        <w:rPr>
          <w:rFonts w:ascii="Calibri" w:hAnsi="Calibri"/>
          <w:color w:val="767171" w:themeColor="background2" w:themeShade="80"/>
          <w:sz w:val="21"/>
          <w:szCs w:val="21"/>
        </w:rPr>
        <w:t>There should be GFF funds set aside at the central/global level for CSO engagement. We recommend a specific grant/fund that CSOs can access</w:t>
      </w:r>
      <w:r>
        <w:rPr>
          <w:rFonts w:ascii="Calibri" w:hAnsi="Calibri"/>
          <w:color w:val="767171" w:themeColor="background2" w:themeShade="80"/>
          <w:sz w:val="21"/>
          <w:szCs w:val="21"/>
        </w:rPr>
        <w:t xml:space="preserve"> directly </w:t>
      </w:r>
      <w:r w:rsidRPr="00556F12">
        <w:rPr>
          <w:rFonts w:ascii="Calibri" w:hAnsi="Calibri"/>
          <w:color w:val="767171" w:themeColor="background2" w:themeShade="80"/>
          <w:sz w:val="21"/>
          <w:szCs w:val="21"/>
        </w:rPr>
        <w:t xml:space="preserve"> (rather than </w:t>
      </w:r>
      <w:r>
        <w:rPr>
          <w:rFonts w:ascii="Calibri" w:hAnsi="Calibri"/>
          <w:color w:val="767171" w:themeColor="background2" w:themeShade="80"/>
          <w:sz w:val="21"/>
          <w:szCs w:val="21"/>
        </w:rPr>
        <w:t xml:space="preserve">only </w:t>
      </w:r>
      <w:r w:rsidRPr="00556F12">
        <w:rPr>
          <w:rFonts w:ascii="Calibri" w:hAnsi="Calibri"/>
          <w:color w:val="767171" w:themeColor="background2" w:themeShade="80"/>
          <w:sz w:val="21"/>
          <w:szCs w:val="21"/>
        </w:rPr>
        <w:t xml:space="preserve">relying on governments to disburse a percentage of country funds to CSOs). </w:t>
      </w:r>
    </w:p>
    <w:p w14:paraId="03AB3150" w14:textId="77777777" w:rsidR="00B842DB" w:rsidRPr="00556F12" w:rsidRDefault="00B842DB" w:rsidP="00B842DB">
      <w:pPr>
        <w:pStyle w:val="ListParagraph"/>
        <w:numPr>
          <w:ilvl w:val="1"/>
          <w:numId w:val="10"/>
        </w:numPr>
        <w:ind w:left="1080"/>
        <w:rPr>
          <w:rFonts w:ascii="Calibri" w:hAnsi="Calibri"/>
          <w:color w:val="767171" w:themeColor="background2" w:themeShade="80"/>
          <w:sz w:val="21"/>
          <w:szCs w:val="21"/>
        </w:rPr>
      </w:pPr>
      <w:r w:rsidRPr="00556F12">
        <w:rPr>
          <w:rFonts w:ascii="Calibri" w:hAnsi="Calibri"/>
          <w:color w:val="767171" w:themeColor="background2" w:themeShade="80"/>
          <w:sz w:val="21"/>
          <w:szCs w:val="21"/>
        </w:rPr>
        <w:t xml:space="preserve">The GFF secretariat </w:t>
      </w:r>
      <w:r>
        <w:rPr>
          <w:rFonts w:ascii="Calibri" w:hAnsi="Calibri"/>
          <w:color w:val="767171" w:themeColor="background2" w:themeShade="80"/>
          <w:sz w:val="21"/>
          <w:szCs w:val="21"/>
        </w:rPr>
        <w:t xml:space="preserve">and Investors Group </w:t>
      </w:r>
      <w:r w:rsidRPr="00556F12">
        <w:rPr>
          <w:rFonts w:ascii="Calibri" w:hAnsi="Calibri"/>
          <w:color w:val="767171" w:themeColor="background2" w:themeShade="80"/>
          <w:sz w:val="21"/>
          <w:szCs w:val="21"/>
        </w:rPr>
        <w:t>must also seek out other complementary, independent, non-GFF funds for CSO-led accountability.</w:t>
      </w:r>
    </w:p>
    <w:p w14:paraId="598F7D03" w14:textId="77777777" w:rsidR="00B842DB" w:rsidRPr="00556F12" w:rsidRDefault="00B842DB" w:rsidP="00B842DB">
      <w:pPr>
        <w:shd w:val="clear" w:color="auto" w:fill="FFFFFF"/>
        <w:spacing w:after="0" w:line="240" w:lineRule="auto"/>
        <w:ind w:right="300"/>
        <w:jc w:val="both"/>
        <w:textAlignment w:val="baseline"/>
        <w:rPr>
          <w:rFonts w:ascii="Calibri" w:hAnsi="Calibri" w:cs="Arial"/>
          <w:color w:val="767171" w:themeColor="background2" w:themeShade="80"/>
          <w:sz w:val="21"/>
          <w:szCs w:val="21"/>
        </w:rPr>
      </w:pPr>
    </w:p>
    <w:p w14:paraId="70BBC9B5" w14:textId="77777777" w:rsidR="00B842DB" w:rsidRPr="00556F12" w:rsidRDefault="00B842DB" w:rsidP="00B842DB">
      <w:pPr>
        <w:spacing w:after="0" w:line="240" w:lineRule="auto"/>
        <w:jc w:val="both"/>
        <w:rPr>
          <w:rFonts w:ascii="Calibri" w:hAnsi="Calibri" w:cs="Arial"/>
          <w:b/>
          <w:color w:val="767171" w:themeColor="background2" w:themeShade="80"/>
          <w:sz w:val="21"/>
          <w:szCs w:val="21"/>
        </w:rPr>
      </w:pPr>
      <w:r w:rsidRPr="00556F12">
        <w:rPr>
          <w:rFonts w:ascii="Calibri" w:hAnsi="Calibri" w:cs="Arial"/>
          <w:b/>
          <w:color w:val="767171" w:themeColor="background2" w:themeShade="80"/>
          <w:sz w:val="21"/>
          <w:szCs w:val="21"/>
        </w:rPr>
        <w:t>Conclusion and Next Steps</w:t>
      </w:r>
    </w:p>
    <w:p w14:paraId="6F361AFD" w14:textId="77777777" w:rsidR="00B842DB" w:rsidRPr="00556F12" w:rsidRDefault="00B842DB" w:rsidP="00B842DB">
      <w:pPr>
        <w:spacing w:after="0" w:line="240" w:lineRule="auto"/>
        <w:jc w:val="both"/>
        <w:rPr>
          <w:rFonts w:ascii="Calibri" w:hAnsi="Calibri" w:cs="Arial"/>
          <w:b/>
          <w:color w:val="767171" w:themeColor="background2" w:themeShade="80"/>
          <w:sz w:val="21"/>
          <w:szCs w:val="21"/>
        </w:rPr>
      </w:pPr>
    </w:p>
    <w:p w14:paraId="09B64E08" w14:textId="77777777" w:rsidR="00B842DB" w:rsidRDefault="00B842DB" w:rsidP="00B842DB">
      <w:pPr>
        <w:spacing w:after="0" w:line="240" w:lineRule="auto"/>
        <w:jc w:val="both"/>
        <w:rPr>
          <w:rFonts w:ascii="Calibri" w:hAnsi="Calibri" w:cs="Arial"/>
          <w:color w:val="767171" w:themeColor="background2" w:themeShade="80"/>
          <w:sz w:val="21"/>
          <w:szCs w:val="21"/>
        </w:rPr>
      </w:pPr>
      <w:r w:rsidRPr="00556F12">
        <w:rPr>
          <w:rFonts w:ascii="Calibri" w:hAnsi="Calibri" w:cs="Arial"/>
          <w:color w:val="767171" w:themeColor="background2" w:themeShade="80"/>
          <w:sz w:val="21"/>
          <w:szCs w:val="21"/>
        </w:rPr>
        <w:t xml:space="preserve">The meeting was highly valuable in aligning CS representatives from GFF countries, and global and regional representatives, around common recommendations for enhancing and ensuring meaningful CS engagement in GFF processes at national, regional, and global levels. The recommendations outlined above were brought forward to the GFF Learning Meeting, and the minimum standards were presented with a request for their adoption as part of operating guidelines for country platforms.  As a result many countries present in the learning meeting noted their commitment to strengthening CSO engagement.   The CSOs present during the learning meeting have also all committed to informing the broader coalitions that they represent on the deliberations, with a view of identifying a way forward.  The CS Investors’ Group representatives will also submit the proposed minimum standards to the full investors’ Group for consideration.  </w:t>
      </w:r>
    </w:p>
    <w:p w14:paraId="31DC2E99" w14:textId="77777777" w:rsidR="00B842DB" w:rsidRDefault="00B842DB" w:rsidP="00B842DB">
      <w:pPr>
        <w:spacing w:after="0" w:line="240" w:lineRule="auto"/>
        <w:jc w:val="both"/>
        <w:rPr>
          <w:rFonts w:ascii="Calibri" w:hAnsi="Calibri" w:cs="Arial"/>
          <w:color w:val="767171" w:themeColor="background2" w:themeShade="80"/>
          <w:sz w:val="21"/>
          <w:szCs w:val="21"/>
        </w:rPr>
      </w:pPr>
    </w:p>
    <w:p w14:paraId="66F46511" w14:textId="77777777" w:rsidR="00B842DB" w:rsidRPr="00556F12" w:rsidRDefault="00B842DB" w:rsidP="00B842DB">
      <w:pPr>
        <w:spacing w:after="0" w:line="240" w:lineRule="auto"/>
        <w:jc w:val="both"/>
        <w:rPr>
          <w:rFonts w:ascii="Calibri" w:hAnsi="Calibri" w:cs="Arial"/>
          <w:color w:val="767171" w:themeColor="background2" w:themeShade="80"/>
          <w:sz w:val="21"/>
          <w:szCs w:val="21"/>
        </w:rPr>
      </w:pPr>
      <w:r>
        <w:rPr>
          <w:rFonts w:ascii="Calibri" w:hAnsi="Calibri" w:cs="Arial"/>
          <w:color w:val="767171" w:themeColor="background2" w:themeShade="80"/>
          <w:sz w:val="21"/>
          <w:szCs w:val="21"/>
        </w:rPr>
        <w:lastRenderedPageBreak/>
        <w:t>It was also noted in the Learning meeting that the proposed Minimum Standards were not just for CSOs but are intended to ensure meaningful participation of all stakeholders at country level in the GFF processes.</w:t>
      </w:r>
    </w:p>
    <w:p w14:paraId="48D633F0" w14:textId="77777777" w:rsidR="00B842DB" w:rsidRPr="00556F12" w:rsidRDefault="00B842DB" w:rsidP="00B842DB">
      <w:pPr>
        <w:spacing w:after="0" w:line="240" w:lineRule="auto"/>
        <w:jc w:val="both"/>
        <w:rPr>
          <w:rFonts w:ascii="Calibri" w:hAnsi="Calibri" w:cs="Arial"/>
          <w:color w:val="767171" w:themeColor="background2" w:themeShade="80"/>
          <w:sz w:val="21"/>
          <w:szCs w:val="21"/>
        </w:rPr>
      </w:pPr>
    </w:p>
    <w:p w14:paraId="5C935434" w14:textId="77777777" w:rsidR="00B842DB" w:rsidRDefault="00B842DB" w:rsidP="00B842DB">
      <w:pPr>
        <w:spacing w:after="0" w:line="240" w:lineRule="auto"/>
        <w:jc w:val="both"/>
        <w:rPr>
          <w:rFonts w:ascii="Calibri" w:hAnsi="Calibri" w:cs="Arial"/>
          <w:color w:val="767171" w:themeColor="background2" w:themeShade="80"/>
          <w:sz w:val="21"/>
          <w:szCs w:val="21"/>
        </w:rPr>
      </w:pPr>
      <w:r w:rsidRPr="00556F12">
        <w:rPr>
          <w:rFonts w:ascii="Calibri" w:hAnsi="Calibri" w:cs="Arial"/>
          <w:color w:val="767171" w:themeColor="background2" w:themeShade="80"/>
          <w:sz w:val="21"/>
          <w:szCs w:val="21"/>
        </w:rPr>
        <w:t>The meeting was also very useful in identifying information and communication needs of CS engaged in the GFF.  As identified by the meeting participants, the organizers will advance the setup of a CSO coordination group, and will support this group to develop and implement a joint strategy that responds to the needs identified by CS during this meeting.  A proposed concept note for a follow up meeting to set up a coordinating group and develop a workplan is available in Annex 5.</w:t>
      </w:r>
    </w:p>
    <w:p w14:paraId="1B123CD0" w14:textId="77777777" w:rsidR="00B842DB" w:rsidRPr="00556F12" w:rsidRDefault="00B842DB" w:rsidP="00B842DB">
      <w:pPr>
        <w:spacing w:after="0" w:line="240" w:lineRule="auto"/>
        <w:jc w:val="both"/>
        <w:rPr>
          <w:rFonts w:ascii="Calibri" w:hAnsi="Calibri" w:cs="Arial"/>
          <w:color w:val="767171" w:themeColor="background2" w:themeShade="80"/>
          <w:sz w:val="21"/>
          <w:szCs w:val="21"/>
        </w:rPr>
      </w:pPr>
    </w:p>
    <w:p w14:paraId="1C172EBB" w14:textId="575F1598" w:rsidR="00B842DB" w:rsidRDefault="00B842DB">
      <w:pPr>
        <w:rPr>
          <w:rFonts w:ascii="Calibri" w:hAnsi="Calibri" w:cs="Arial"/>
          <w:b/>
          <w:bCs/>
          <w:color w:val="767171" w:themeColor="background2" w:themeShade="80"/>
          <w:sz w:val="21"/>
          <w:szCs w:val="21"/>
        </w:rPr>
      </w:pPr>
      <w:r>
        <w:rPr>
          <w:rFonts w:ascii="Calibri" w:hAnsi="Calibri" w:cs="Arial"/>
          <w:b/>
          <w:bCs/>
          <w:color w:val="767171" w:themeColor="background2" w:themeShade="80"/>
          <w:sz w:val="21"/>
          <w:szCs w:val="21"/>
        </w:rPr>
        <w:br w:type="page"/>
      </w:r>
    </w:p>
    <w:p w14:paraId="75CC4341" w14:textId="77777777" w:rsidR="0021113A" w:rsidRDefault="0021113A">
      <w:pPr>
        <w:rPr>
          <w:rFonts w:ascii="Calibri" w:hAnsi="Calibri" w:cs="Arial"/>
          <w:b/>
          <w:bCs/>
          <w:color w:val="767171" w:themeColor="background2" w:themeShade="80"/>
          <w:sz w:val="21"/>
          <w:szCs w:val="21"/>
        </w:rPr>
      </w:pPr>
    </w:p>
    <w:p w14:paraId="7CD5B834" w14:textId="7F7DE716" w:rsidR="002E73F0" w:rsidRPr="002E73F0" w:rsidRDefault="00556F12" w:rsidP="002E73F0">
      <w:pPr>
        <w:tabs>
          <w:tab w:val="left" w:pos="0"/>
        </w:tabs>
        <w:spacing w:after="0"/>
        <w:jc w:val="center"/>
        <w:rPr>
          <w:b/>
          <w:bCs/>
          <w:color w:val="767171" w:themeColor="background2" w:themeShade="80"/>
        </w:rPr>
      </w:pPr>
      <w:r w:rsidRPr="002E73F0">
        <w:rPr>
          <w:rFonts w:ascii="Calibri" w:hAnsi="Calibri" w:cs="Arial"/>
          <w:b/>
          <w:bCs/>
          <w:color w:val="767171" w:themeColor="background2" w:themeShade="80"/>
          <w:sz w:val="21"/>
          <w:szCs w:val="21"/>
        </w:rPr>
        <w:t>ANNEX 1 -</w:t>
      </w:r>
      <w:r w:rsidR="002E73F0" w:rsidRPr="002E73F0">
        <w:rPr>
          <w:rFonts w:ascii="Calibri" w:hAnsi="Calibri" w:cs="Arial"/>
          <w:b/>
          <w:bCs/>
          <w:color w:val="767171" w:themeColor="background2" w:themeShade="80"/>
          <w:sz w:val="21"/>
          <w:szCs w:val="21"/>
        </w:rPr>
        <w:t xml:space="preserve"> </w:t>
      </w:r>
      <w:r w:rsidR="002E73F0" w:rsidRPr="002E73F0">
        <w:rPr>
          <w:b/>
          <w:bCs/>
          <w:color w:val="767171" w:themeColor="background2" w:themeShade="80"/>
        </w:rPr>
        <w:t>Global Financing Facility Learning Meeting Civil Society Pre Meeting</w:t>
      </w:r>
    </w:p>
    <w:p w14:paraId="2E08AB69" w14:textId="77777777" w:rsidR="002E73F0" w:rsidRPr="002E73F0" w:rsidRDefault="002E73F0" w:rsidP="002E73F0">
      <w:pPr>
        <w:tabs>
          <w:tab w:val="left" w:pos="0"/>
        </w:tabs>
        <w:spacing w:after="0"/>
        <w:jc w:val="center"/>
        <w:rPr>
          <w:b/>
          <w:bCs/>
          <w:color w:val="767171" w:themeColor="background2" w:themeShade="80"/>
        </w:rPr>
      </w:pPr>
      <w:r w:rsidRPr="002E73F0">
        <w:rPr>
          <w:b/>
          <w:bCs/>
          <w:color w:val="767171" w:themeColor="background2" w:themeShade="80"/>
        </w:rPr>
        <w:t>Fairmont The Norfolk Hotel, Nairobi, Kenya</w:t>
      </w:r>
    </w:p>
    <w:p w14:paraId="1DA4B330" w14:textId="77777777" w:rsidR="002E73F0" w:rsidRPr="002E73F0" w:rsidRDefault="002E73F0" w:rsidP="002E73F0">
      <w:pPr>
        <w:tabs>
          <w:tab w:val="left" w:pos="0"/>
        </w:tabs>
        <w:spacing w:after="0"/>
        <w:jc w:val="center"/>
        <w:rPr>
          <w:b/>
          <w:bCs/>
          <w:color w:val="767171" w:themeColor="background2" w:themeShade="80"/>
        </w:rPr>
      </w:pPr>
      <w:r w:rsidRPr="002E73F0">
        <w:rPr>
          <w:b/>
          <w:bCs/>
          <w:color w:val="767171" w:themeColor="background2" w:themeShade="80"/>
        </w:rPr>
        <w:t>14 November 2015, 9:00 – 17:30</w:t>
      </w:r>
    </w:p>
    <w:p w14:paraId="527AFC52" w14:textId="77777777" w:rsidR="002E73F0" w:rsidRPr="002E73F0" w:rsidRDefault="002E73F0" w:rsidP="002E73F0">
      <w:pPr>
        <w:tabs>
          <w:tab w:val="left" w:pos="0"/>
        </w:tabs>
        <w:spacing w:after="0"/>
        <w:jc w:val="center"/>
        <w:rPr>
          <w:b/>
          <w:bCs/>
          <w:color w:val="767171" w:themeColor="background2" w:themeShade="80"/>
        </w:rPr>
      </w:pPr>
      <w:r w:rsidRPr="002E73F0">
        <w:rPr>
          <w:b/>
          <w:bCs/>
          <w:color w:val="767171" w:themeColor="background2" w:themeShade="80"/>
        </w:rPr>
        <w:t>AGENDA</w:t>
      </w:r>
    </w:p>
    <w:p w14:paraId="7307DA66" w14:textId="77777777" w:rsidR="0021113A" w:rsidRDefault="0021113A" w:rsidP="002E73F0">
      <w:pPr>
        <w:spacing w:after="0"/>
        <w:rPr>
          <w:bCs/>
          <w:color w:val="808080" w:themeColor="background1" w:themeShade="80"/>
        </w:rPr>
      </w:pPr>
    </w:p>
    <w:p w14:paraId="44561FA8" w14:textId="77777777" w:rsidR="002E73F0" w:rsidRPr="002E73F0" w:rsidRDefault="002E73F0" w:rsidP="002E73F0">
      <w:pPr>
        <w:spacing w:after="0"/>
        <w:rPr>
          <w:bCs/>
          <w:color w:val="808080" w:themeColor="background1" w:themeShade="80"/>
        </w:rPr>
      </w:pPr>
      <w:r w:rsidRPr="002E73F0">
        <w:rPr>
          <w:bCs/>
          <w:color w:val="808080" w:themeColor="background1" w:themeShade="80"/>
        </w:rPr>
        <w:t>Moderated by: Rachel Wilson, Principal, Catalysts for Change LLC</w:t>
      </w:r>
    </w:p>
    <w:p w14:paraId="37094394" w14:textId="77777777" w:rsidR="002E73F0" w:rsidRPr="002E73F0" w:rsidRDefault="002E73F0" w:rsidP="002E73F0">
      <w:pPr>
        <w:tabs>
          <w:tab w:val="left" w:pos="0"/>
        </w:tabs>
        <w:spacing w:after="0"/>
        <w:rPr>
          <w:bCs/>
          <w:color w:val="808080" w:themeColor="background1" w:themeShade="80"/>
        </w:rPr>
      </w:pPr>
    </w:p>
    <w:p w14:paraId="79724C8B" w14:textId="77777777" w:rsidR="002E73F0" w:rsidRPr="002E73F0" w:rsidRDefault="002E73F0" w:rsidP="002E73F0">
      <w:pPr>
        <w:autoSpaceDE w:val="0"/>
        <w:autoSpaceDN w:val="0"/>
        <w:adjustRightInd w:val="0"/>
        <w:spacing w:after="0"/>
        <w:ind w:left="2160" w:hanging="2160"/>
        <w:rPr>
          <w:bCs/>
          <w:i/>
          <w:iCs/>
          <w:color w:val="808080" w:themeColor="background1" w:themeShade="80"/>
        </w:rPr>
      </w:pPr>
      <w:r w:rsidRPr="002E73F0">
        <w:rPr>
          <w:bCs/>
          <w:color w:val="808080" w:themeColor="background1" w:themeShade="80"/>
        </w:rPr>
        <w:t>09:00 – 09:20</w:t>
      </w:r>
      <w:r w:rsidRPr="002E73F0">
        <w:rPr>
          <w:bCs/>
          <w:color w:val="808080" w:themeColor="background1" w:themeShade="80"/>
        </w:rPr>
        <w:tab/>
        <w:t xml:space="preserve">Welcome and introductions, </w:t>
      </w:r>
      <w:r w:rsidRPr="002E73F0">
        <w:rPr>
          <w:bCs/>
          <w:i/>
          <w:iCs/>
          <w:color w:val="808080" w:themeColor="background1" w:themeShade="80"/>
        </w:rPr>
        <w:t>Joanne Carter, Executive Director, RESULTS and RESULTS Educational Fund and Mesfin Teklu Tessema, Partnership Leader (Vice President), Health &amp; Nutrition, World Vision International</w:t>
      </w:r>
    </w:p>
    <w:p w14:paraId="30EF7126" w14:textId="77777777" w:rsidR="002E73F0" w:rsidRPr="002E73F0" w:rsidRDefault="002E73F0" w:rsidP="002E73F0">
      <w:pPr>
        <w:spacing w:after="0"/>
        <w:ind w:left="2160"/>
        <w:rPr>
          <w:bCs/>
          <w:i/>
          <w:iCs/>
          <w:color w:val="808080" w:themeColor="background1" w:themeShade="80"/>
        </w:rPr>
      </w:pPr>
    </w:p>
    <w:p w14:paraId="6CD493FF" w14:textId="77777777" w:rsidR="002E73F0" w:rsidRPr="002E73F0" w:rsidRDefault="002E73F0" w:rsidP="002E73F0">
      <w:pPr>
        <w:spacing w:after="0"/>
        <w:ind w:left="2160" w:hanging="2160"/>
        <w:rPr>
          <w:bCs/>
          <w:color w:val="808080" w:themeColor="background1" w:themeShade="80"/>
        </w:rPr>
      </w:pPr>
      <w:r w:rsidRPr="002E73F0">
        <w:rPr>
          <w:bCs/>
          <w:color w:val="808080" w:themeColor="background1" w:themeShade="80"/>
        </w:rPr>
        <w:t>09:20 – 09:50</w:t>
      </w:r>
      <w:r w:rsidRPr="002E73F0">
        <w:rPr>
          <w:bCs/>
          <w:color w:val="808080" w:themeColor="background1" w:themeShade="80"/>
        </w:rPr>
        <w:tab/>
        <w:t xml:space="preserve">Overview of the Global Financing Facility, </w:t>
      </w:r>
      <w:r w:rsidRPr="002E73F0">
        <w:rPr>
          <w:bCs/>
          <w:i/>
          <w:iCs/>
          <w:color w:val="808080" w:themeColor="background1" w:themeShade="80"/>
        </w:rPr>
        <w:t>Monique Vledder, Program Manager GFF, World Bank</w:t>
      </w:r>
    </w:p>
    <w:p w14:paraId="323E8BA2" w14:textId="77777777" w:rsidR="002E73F0" w:rsidRPr="002E73F0" w:rsidRDefault="002E73F0" w:rsidP="002E73F0">
      <w:pPr>
        <w:spacing w:after="0"/>
        <w:ind w:left="2160"/>
        <w:rPr>
          <w:bCs/>
          <w:i/>
          <w:iCs/>
          <w:color w:val="808080" w:themeColor="background1" w:themeShade="80"/>
        </w:rPr>
      </w:pPr>
    </w:p>
    <w:p w14:paraId="247F9235" w14:textId="77777777" w:rsidR="002E73F0" w:rsidRPr="002E73F0" w:rsidRDefault="002E73F0" w:rsidP="002E73F0">
      <w:pPr>
        <w:spacing w:after="0"/>
        <w:ind w:left="2160" w:hanging="2160"/>
        <w:rPr>
          <w:bCs/>
          <w:color w:val="808080" w:themeColor="background1" w:themeShade="80"/>
        </w:rPr>
      </w:pPr>
      <w:r w:rsidRPr="002E73F0">
        <w:rPr>
          <w:bCs/>
          <w:color w:val="808080" w:themeColor="background1" w:themeShade="80"/>
        </w:rPr>
        <w:t>09:50 – 11:00</w:t>
      </w:r>
      <w:r w:rsidRPr="002E73F0">
        <w:rPr>
          <w:bCs/>
          <w:color w:val="808080" w:themeColor="background1" w:themeShade="80"/>
        </w:rPr>
        <w:tab/>
        <w:t>Interactive discussions on CSO perspectives on meaningful engagement in the Global Financing Facility</w:t>
      </w:r>
    </w:p>
    <w:p w14:paraId="4D18B240" w14:textId="77777777" w:rsidR="002E73F0" w:rsidRPr="002E73F0" w:rsidRDefault="002E73F0" w:rsidP="002E73F0">
      <w:pPr>
        <w:pStyle w:val="ListParagraph"/>
        <w:numPr>
          <w:ilvl w:val="0"/>
          <w:numId w:val="12"/>
        </w:numPr>
        <w:rPr>
          <w:rFonts w:asciiTheme="minorHAnsi" w:hAnsiTheme="minorHAnsi"/>
          <w:bCs/>
          <w:color w:val="808080" w:themeColor="background1" w:themeShade="80"/>
          <w:sz w:val="22"/>
          <w:szCs w:val="22"/>
        </w:rPr>
      </w:pPr>
      <w:r w:rsidRPr="002E73F0">
        <w:rPr>
          <w:rFonts w:asciiTheme="minorHAnsi" w:hAnsiTheme="minorHAnsi"/>
          <w:bCs/>
          <w:i/>
          <w:iCs/>
          <w:color w:val="808080" w:themeColor="background1" w:themeShade="80"/>
          <w:sz w:val="22"/>
          <w:szCs w:val="22"/>
        </w:rPr>
        <w:t>Joanne Carter, Executive Director, RESULTS and RESULTS Educational Fund</w:t>
      </w:r>
    </w:p>
    <w:p w14:paraId="477B2787" w14:textId="77777777" w:rsidR="002E73F0" w:rsidRPr="002E73F0" w:rsidRDefault="002E73F0" w:rsidP="002E73F0">
      <w:pPr>
        <w:pStyle w:val="ListParagraph"/>
        <w:numPr>
          <w:ilvl w:val="0"/>
          <w:numId w:val="12"/>
        </w:numPr>
        <w:rPr>
          <w:rFonts w:asciiTheme="minorHAnsi" w:hAnsiTheme="minorHAnsi"/>
          <w:bCs/>
          <w:color w:val="808080" w:themeColor="background1" w:themeShade="80"/>
          <w:sz w:val="22"/>
          <w:szCs w:val="22"/>
        </w:rPr>
      </w:pPr>
      <w:r w:rsidRPr="002E73F0">
        <w:rPr>
          <w:rFonts w:asciiTheme="minorHAnsi" w:hAnsiTheme="minorHAnsi"/>
          <w:bCs/>
          <w:i/>
          <w:iCs/>
          <w:color w:val="808080" w:themeColor="background1" w:themeShade="80"/>
          <w:sz w:val="22"/>
          <w:szCs w:val="22"/>
        </w:rPr>
        <w:t xml:space="preserve"> Mesfin Teklu Tessema, Partnership Leader (Vice President), Health &amp; Nutrition, World Vision International</w:t>
      </w:r>
    </w:p>
    <w:p w14:paraId="5AA83D8F" w14:textId="77777777" w:rsidR="002E73F0" w:rsidRPr="002E73F0" w:rsidRDefault="002E73F0" w:rsidP="002E73F0">
      <w:pPr>
        <w:pStyle w:val="ListParagraph"/>
        <w:numPr>
          <w:ilvl w:val="0"/>
          <w:numId w:val="12"/>
        </w:numPr>
        <w:rPr>
          <w:rFonts w:asciiTheme="minorHAnsi" w:hAnsiTheme="minorHAnsi"/>
          <w:bCs/>
          <w:color w:val="808080" w:themeColor="background1" w:themeShade="80"/>
          <w:sz w:val="22"/>
          <w:szCs w:val="22"/>
        </w:rPr>
      </w:pPr>
      <w:r w:rsidRPr="002E73F0">
        <w:rPr>
          <w:rFonts w:asciiTheme="minorHAnsi" w:hAnsiTheme="minorHAnsi"/>
          <w:bCs/>
          <w:i/>
          <w:iCs/>
          <w:color w:val="808080" w:themeColor="background1" w:themeShade="80"/>
          <w:sz w:val="22"/>
          <w:szCs w:val="22"/>
        </w:rPr>
        <w:t>Melissa Wanda, Advocacy Program Officer, Family Care International Kenya</w:t>
      </w:r>
    </w:p>
    <w:p w14:paraId="034E76C9" w14:textId="77777777" w:rsidR="002E73F0" w:rsidRPr="002E73F0" w:rsidRDefault="002E73F0" w:rsidP="002E73F0">
      <w:pPr>
        <w:pStyle w:val="ListParagraph"/>
        <w:numPr>
          <w:ilvl w:val="0"/>
          <w:numId w:val="12"/>
        </w:numPr>
        <w:rPr>
          <w:rFonts w:asciiTheme="minorHAnsi" w:hAnsiTheme="minorHAnsi"/>
          <w:bCs/>
          <w:i/>
          <w:iCs/>
          <w:color w:val="808080" w:themeColor="background1" w:themeShade="80"/>
          <w:sz w:val="22"/>
          <w:szCs w:val="22"/>
        </w:rPr>
      </w:pPr>
      <w:r w:rsidRPr="002E73F0">
        <w:rPr>
          <w:rFonts w:asciiTheme="minorHAnsi" w:hAnsiTheme="minorHAnsi"/>
          <w:bCs/>
          <w:i/>
          <w:iCs/>
          <w:color w:val="808080" w:themeColor="background1" w:themeShade="80"/>
          <w:sz w:val="22"/>
          <w:szCs w:val="22"/>
        </w:rPr>
        <w:t>Rose Mlay, National Coordinator, White Ribbon Alliance Tanzania</w:t>
      </w:r>
    </w:p>
    <w:p w14:paraId="742FBCB5" w14:textId="77777777" w:rsidR="002E73F0" w:rsidRPr="002E73F0" w:rsidRDefault="002E73F0" w:rsidP="002E73F0">
      <w:pPr>
        <w:pStyle w:val="ListParagraph"/>
        <w:numPr>
          <w:ilvl w:val="0"/>
          <w:numId w:val="12"/>
        </w:numPr>
        <w:rPr>
          <w:rFonts w:asciiTheme="minorHAnsi" w:hAnsiTheme="minorHAnsi"/>
          <w:bCs/>
          <w:i/>
          <w:iCs/>
          <w:color w:val="808080" w:themeColor="background1" w:themeShade="80"/>
          <w:sz w:val="22"/>
          <w:szCs w:val="22"/>
        </w:rPr>
      </w:pPr>
      <w:r w:rsidRPr="002E73F0">
        <w:rPr>
          <w:rFonts w:asciiTheme="minorHAnsi" w:hAnsiTheme="minorHAnsi"/>
          <w:bCs/>
          <w:i/>
          <w:iCs/>
          <w:color w:val="808080" w:themeColor="background1" w:themeShade="80"/>
          <w:sz w:val="22"/>
          <w:szCs w:val="22"/>
        </w:rPr>
        <w:t>Arsene Binanga, Tulane University, Democratic Republic of Congo</w:t>
      </w:r>
    </w:p>
    <w:p w14:paraId="666754BB" w14:textId="77777777" w:rsidR="002E73F0" w:rsidRPr="002E73F0" w:rsidRDefault="002E73F0" w:rsidP="002E73F0">
      <w:pPr>
        <w:pStyle w:val="ListParagraph"/>
        <w:numPr>
          <w:ilvl w:val="0"/>
          <w:numId w:val="12"/>
        </w:numPr>
        <w:rPr>
          <w:rFonts w:asciiTheme="minorHAnsi" w:hAnsiTheme="minorHAnsi"/>
          <w:bCs/>
          <w:i/>
          <w:iCs/>
          <w:color w:val="808080" w:themeColor="background1" w:themeShade="80"/>
          <w:sz w:val="22"/>
          <w:szCs w:val="22"/>
        </w:rPr>
      </w:pPr>
      <w:r w:rsidRPr="002E73F0">
        <w:rPr>
          <w:rFonts w:asciiTheme="minorHAnsi" w:hAnsiTheme="minorHAnsi"/>
          <w:bCs/>
          <w:i/>
          <w:iCs/>
          <w:color w:val="808080" w:themeColor="background1" w:themeShade="80"/>
          <w:sz w:val="22"/>
          <w:szCs w:val="22"/>
        </w:rPr>
        <w:t>Dr. Filimona Bisrat Semunigus, Director, CCRDA Core Group</w:t>
      </w:r>
    </w:p>
    <w:p w14:paraId="252A66C6" w14:textId="77777777" w:rsidR="002E73F0" w:rsidRPr="002E73F0" w:rsidRDefault="002E73F0" w:rsidP="002E73F0">
      <w:pPr>
        <w:pStyle w:val="ListParagraph"/>
        <w:ind w:left="2880"/>
        <w:rPr>
          <w:rFonts w:asciiTheme="minorHAnsi" w:hAnsiTheme="minorHAnsi"/>
          <w:bCs/>
          <w:i/>
          <w:iCs/>
          <w:color w:val="808080" w:themeColor="background1" w:themeShade="80"/>
          <w:sz w:val="22"/>
          <w:szCs w:val="22"/>
        </w:rPr>
      </w:pPr>
    </w:p>
    <w:p w14:paraId="66B56F6D" w14:textId="77777777" w:rsidR="002E73F0" w:rsidRPr="002E73F0" w:rsidRDefault="002E73F0" w:rsidP="002E73F0">
      <w:pPr>
        <w:spacing w:after="0"/>
        <w:ind w:left="2160" w:hanging="2160"/>
        <w:rPr>
          <w:bCs/>
          <w:color w:val="808080" w:themeColor="background1" w:themeShade="80"/>
        </w:rPr>
      </w:pPr>
      <w:r w:rsidRPr="002E73F0">
        <w:rPr>
          <w:bCs/>
          <w:color w:val="808080" w:themeColor="background1" w:themeShade="80"/>
        </w:rPr>
        <w:t xml:space="preserve">11:00 – 11:20 </w:t>
      </w:r>
      <w:r w:rsidRPr="002E73F0">
        <w:rPr>
          <w:bCs/>
          <w:color w:val="808080" w:themeColor="background1" w:themeShade="80"/>
        </w:rPr>
        <w:tab/>
        <w:t>Coffee break</w:t>
      </w:r>
    </w:p>
    <w:p w14:paraId="59809CF6" w14:textId="77777777" w:rsidR="002E73F0" w:rsidRPr="002E73F0" w:rsidRDefault="002E73F0" w:rsidP="002E73F0">
      <w:pPr>
        <w:spacing w:after="0"/>
        <w:ind w:left="2160" w:hanging="2160"/>
        <w:rPr>
          <w:bCs/>
          <w:color w:val="808080" w:themeColor="background1" w:themeShade="80"/>
        </w:rPr>
      </w:pPr>
    </w:p>
    <w:p w14:paraId="36126694" w14:textId="77777777" w:rsidR="002E73F0" w:rsidRPr="002E73F0" w:rsidRDefault="002E73F0" w:rsidP="002E73F0">
      <w:pPr>
        <w:widowControl w:val="0"/>
        <w:spacing w:after="0"/>
        <w:ind w:left="2160" w:hanging="2160"/>
        <w:rPr>
          <w:bCs/>
          <w:color w:val="808080" w:themeColor="background1" w:themeShade="80"/>
        </w:rPr>
      </w:pPr>
      <w:r w:rsidRPr="002E73F0">
        <w:rPr>
          <w:bCs/>
          <w:color w:val="808080" w:themeColor="background1" w:themeShade="80"/>
        </w:rPr>
        <w:t>11:20 – 12:10</w:t>
      </w:r>
      <w:r w:rsidRPr="002E73F0">
        <w:rPr>
          <w:bCs/>
          <w:color w:val="808080" w:themeColor="background1" w:themeShade="80"/>
        </w:rPr>
        <w:tab/>
        <w:t>Working groups: Setting Minimum Standards for GFF Country Platforms to Enhance Participation, Transparency, Independence and Accountability</w:t>
      </w:r>
    </w:p>
    <w:p w14:paraId="7AF6141A" w14:textId="77777777" w:rsidR="002E73F0" w:rsidRPr="002E73F0" w:rsidRDefault="002E73F0" w:rsidP="002E73F0">
      <w:pPr>
        <w:spacing w:after="0"/>
        <w:ind w:left="2160" w:hanging="2160"/>
        <w:rPr>
          <w:bCs/>
          <w:color w:val="808080" w:themeColor="background1" w:themeShade="80"/>
        </w:rPr>
      </w:pPr>
      <w:r w:rsidRPr="002E73F0">
        <w:rPr>
          <w:bCs/>
          <w:color w:val="808080" w:themeColor="background1" w:themeShade="80"/>
        </w:rPr>
        <w:t xml:space="preserve">12:10 – 12:45 </w:t>
      </w:r>
      <w:r w:rsidRPr="002E73F0">
        <w:rPr>
          <w:bCs/>
          <w:color w:val="808080" w:themeColor="background1" w:themeShade="80"/>
        </w:rPr>
        <w:tab/>
        <w:t>Report back from working groups</w:t>
      </w:r>
    </w:p>
    <w:p w14:paraId="4D6E2F91" w14:textId="77777777" w:rsidR="002E73F0" w:rsidRPr="0021113A" w:rsidRDefault="002E73F0" w:rsidP="002E73F0">
      <w:pPr>
        <w:spacing w:after="0"/>
        <w:ind w:left="2160" w:hanging="2160"/>
        <w:rPr>
          <w:bCs/>
          <w:color w:val="808080" w:themeColor="background1" w:themeShade="80"/>
          <w:sz w:val="18"/>
          <w:szCs w:val="18"/>
        </w:rPr>
      </w:pPr>
    </w:p>
    <w:p w14:paraId="1723ACEA" w14:textId="77777777" w:rsidR="002E73F0" w:rsidRPr="002E73F0" w:rsidRDefault="002E73F0" w:rsidP="002E73F0">
      <w:pPr>
        <w:spacing w:after="0"/>
        <w:ind w:left="2160" w:hanging="2160"/>
        <w:rPr>
          <w:bCs/>
          <w:color w:val="808080" w:themeColor="background1" w:themeShade="80"/>
        </w:rPr>
      </w:pPr>
      <w:r w:rsidRPr="002E73F0">
        <w:rPr>
          <w:bCs/>
          <w:color w:val="808080" w:themeColor="background1" w:themeShade="80"/>
        </w:rPr>
        <w:t>12:45 – 13:45</w:t>
      </w:r>
      <w:r w:rsidRPr="002E73F0">
        <w:rPr>
          <w:bCs/>
          <w:color w:val="808080" w:themeColor="background1" w:themeShade="80"/>
        </w:rPr>
        <w:tab/>
        <w:t>Lunch</w:t>
      </w:r>
      <w:r w:rsidRPr="002E73F0">
        <w:rPr>
          <w:bCs/>
          <w:color w:val="808080" w:themeColor="background1" w:themeShade="80"/>
        </w:rPr>
        <w:tab/>
        <w:t xml:space="preserve"> </w:t>
      </w:r>
    </w:p>
    <w:p w14:paraId="4EAD3B50" w14:textId="77777777" w:rsidR="002E73F0" w:rsidRPr="0021113A" w:rsidRDefault="002E73F0" w:rsidP="002E73F0">
      <w:pPr>
        <w:spacing w:after="0"/>
        <w:ind w:left="2160" w:hanging="2160"/>
        <w:rPr>
          <w:bCs/>
          <w:color w:val="808080" w:themeColor="background1" w:themeShade="80"/>
          <w:sz w:val="18"/>
          <w:szCs w:val="18"/>
        </w:rPr>
      </w:pPr>
    </w:p>
    <w:p w14:paraId="66C94FA4" w14:textId="77777777" w:rsidR="002E73F0" w:rsidRPr="002E73F0" w:rsidRDefault="002E73F0" w:rsidP="002E73F0">
      <w:pPr>
        <w:spacing w:after="0"/>
        <w:ind w:left="2160" w:hanging="2160"/>
        <w:rPr>
          <w:bCs/>
          <w:color w:val="808080" w:themeColor="background1" w:themeShade="80"/>
        </w:rPr>
      </w:pPr>
      <w:r w:rsidRPr="002E73F0">
        <w:rPr>
          <w:bCs/>
          <w:color w:val="808080" w:themeColor="background1" w:themeShade="80"/>
        </w:rPr>
        <w:t>13:45 – 16:00</w:t>
      </w:r>
      <w:r w:rsidRPr="002E73F0">
        <w:rPr>
          <w:bCs/>
          <w:color w:val="808080" w:themeColor="background1" w:themeShade="80"/>
        </w:rPr>
        <w:tab/>
        <w:t xml:space="preserve">Working groups: operationalizing the minimum standards to ensure effective civil society engagement in planning, implementation and accountability </w:t>
      </w:r>
      <w:r w:rsidRPr="002E73F0">
        <w:rPr>
          <w:bCs/>
          <w:color w:val="808080" w:themeColor="background1" w:themeShade="80"/>
        </w:rPr>
        <w:tab/>
        <w:t>Coffee break during group work</w:t>
      </w:r>
    </w:p>
    <w:p w14:paraId="54012FC7" w14:textId="77777777" w:rsidR="002E73F0" w:rsidRPr="0021113A" w:rsidRDefault="002E73F0" w:rsidP="002E73F0">
      <w:pPr>
        <w:spacing w:after="0"/>
        <w:ind w:left="2160" w:hanging="2160"/>
        <w:rPr>
          <w:bCs/>
          <w:i/>
          <w:iCs/>
          <w:color w:val="808080" w:themeColor="background1" w:themeShade="80"/>
          <w:sz w:val="14"/>
          <w:szCs w:val="14"/>
        </w:rPr>
      </w:pPr>
    </w:p>
    <w:p w14:paraId="4C92C008" w14:textId="77777777" w:rsidR="002E73F0" w:rsidRPr="002E73F0" w:rsidRDefault="002E73F0" w:rsidP="002E73F0">
      <w:pPr>
        <w:spacing w:after="0"/>
        <w:ind w:left="2160" w:hanging="2160"/>
        <w:rPr>
          <w:bCs/>
          <w:color w:val="808080" w:themeColor="background1" w:themeShade="80"/>
        </w:rPr>
      </w:pPr>
      <w:r w:rsidRPr="002E73F0">
        <w:rPr>
          <w:bCs/>
          <w:color w:val="808080" w:themeColor="background1" w:themeShade="80"/>
        </w:rPr>
        <w:t>16:00 – 16:15</w:t>
      </w:r>
      <w:r w:rsidRPr="002E73F0">
        <w:rPr>
          <w:bCs/>
          <w:color w:val="808080" w:themeColor="background1" w:themeShade="80"/>
        </w:rPr>
        <w:tab/>
        <w:t xml:space="preserve">Coffee break </w:t>
      </w:r>
    </w:p>
    <w:p w14:paraId="34DDCB79" w14:textId="77777777" w:rsidR="002E73F0" w:rsidRPr="002E73F0" w:rsidRDefault="002E73F0" w:rsidP="002E73F0">
      <w:pPr>
        <w:spacing w:after="0"/>
        <w:ind w:left="2160" w:hanging="2160"/>
        <w:rPr>
          <w:bCs/>
          <w:color w:val="808080" w:themeColor="background1" w:themeShade="80"/>
        </w:rPr>
      </w:pPr>
    </w:p>
    <w:p w14:paraId="3BD3AF42" w14:textId="77777777" w:rsidR="002E73F0" w:rsidRPr="002E73F0" w:rsidRDefault="002E73F0" w:rsidP="002E73F0">
      <w:pPr>
        <w:spacing w:after="0"/>
        <w:ind w:left="2160" w:hanging="2160"/>
        <w:rPr>
          <w:bCs/>
          <w:color w:val="808080" w:themeColor="background1" w:themeShade="80"/>
        </w:rPr>
      </w:pPr>
      <w:r w:rsidRPr="002E73F0">
        <w:rPr>
          <w:bCs/>
          <w:color w:val="808080" w:themeColor="background1" w:themeShade="80"/>
        </w:rPr>
        <w:t>16:15 – 17:00</w:t>
      </w:r>
      <w:r w:rsidRPr="002E73F0">
        <w:rPr>
          <w:bCs/>
          <w:color w:val="808080" w:themeColor="background1" w:themeShade="80"/>
        </w:rPr>
        <w:tab/>
        <w:t xml:space="preserve">Report back from group work </w:t>
      </w:r>
    </w:p>
    <w:p w14:paraId="42F749B3" w14:textId="77777777" w:rsidR="002E73F0" w:rsidRPr="002E73F0" w:rsidRDefault="002E73F0" w:rsidP="002E73F0">
      <w:pPr>
        <w:spacing w:after="0"/>
        <w:ind w:left="2160" w:hanging="2160"/>
        <w:rPr>
          <w:bCs/>
          <w:color w:val="808080" w:themeColor="background1" w:themeShade="80"/>
        </w:rPr>
      </w:pPr>
    </w:p>
    <w:p w14:paraId="23D31FE3" w14:textId="77777777" w:rsidR="002E73F0" w:rsidRPr="002E73F0" w:rsidRDefault="002E73F0" w:rsidP="002E73F0">
      <w:pPr>
        <w:spacing w:after="0"/>
        <w:ind w:left="2160" w:hanging="2160"/>
        <w:rPr>
          <w:bCs/>
          <w:color w:val="808080" w:themeColor="background1" w:themeShade="80"/>
        </w:rPr>
      </w:pPr>
      <w:r w:rsidRPr="002E73F0">
        <w:rPr>
          <w:bCs/>
          <w:color w:val="808080" w:themeColor="background1" w:themeShade="80"/>
        </w:rPr>
        <w:lastRenderedPageBreak/>
        <w:t>17:00 – 17:30</w:t>
      </w:r>
      <w:r w:rsidRPr="002E73F0">
        <w:rPr>
          <w:bCs/>
          <w:color w:val="808080" w:themeColor="background1" w:themeShade="80"/>
        </w:rPr>
        <w:tab/>
        <w:t xml:space="preserve">Next steps and closing </w:t>
      </w:r>
    </w:p>
    <w:p w14:paraId="6B9C68EE" w14:textId="09B1D4A4" w:rsidR="002E73F0" w:rsidRDefault="002E73F0" w:rsidP="00CB7C1C">
      <w:pPr>
        <w:jc w:val="center"/>
        <w:rPr>
          <w:rFonts w:ascii="Calibri" w:hAnsi="Calibri" w:cs="Arial"/>
          <w:b/>
          <w:color w:val="767171" w:themeColor="background2" w:themeShade="80"/>
          <w:sz w:val="21"/>
          <w:szCs w:val="21"/>
        </w:rPr>
      </w:pPr>
      <w:r>
        <w:rPr>
          <w:rFonts w:ascii="Calibri" w:hAnsi="Calibri" w:cs="Arial"/>
          <w:b/>
          <w:color w:val="767171" w:themeColor="background2" w:themeShade="80"/>
          <w:sz w:val="21"/>
          <w:szCs w:val="21"/>
        </w:rPr>
        <w:br w:type="page"/>
      </w:r>
      <w:r>
        <w:rPr>
          <w:rFonts w:ascii="Calibri" w:hAnsi="Calibri" w:cs="Arial"/>
          <w:b/>
          <w:color w:val="767171" w:themeColor="background2" w:themeShade="80"/>
          <w:sz w:val="21"/>
          <w:szCs w:val="21"/>
        </w:rPr>
        <w:lastRenderedPageBreak/>
        <w:t>ANNEX 2 – List of Participants</w:t>
      </w:r>
    </w:p>
    <w:tbl>
      <w:tblPr>
        <w:tblW w:w="10464" w:type="dxa"/>
        <w:tblInd w:w="-550" w:type="dxa"/>
        <w:tblBorders>
          <w:top w:val="single" w:sz="18" w:space="0" w:color="767171" w:themeColor="background2" w:themeShade="80"/>
          <w:left w:val="single" w:sz="18" w:space="0" w:color="767171" w:themeColor="background2" w:themeShade="80"/>
          <w:bottom w:val="single" w:sz="18" w:space="0" w:color="767171" w:themeColor="background2" w:themeShade="80"/>
          <w:right w:val="single" w:sz="18" w:space="0" w:color="767171" w:themeColor="background2" w:themeShade="80"/>
          <w:insideH w:val="single" w:sz="4" w:space="0" w:color="767171" w:themeColor="background2" w:themeShade="80"/>
          <w:insideV w:val="single" w:sz="4" w:space="0" w:color="767171" w:themeColor="background2" w:themeShade="80"/>
        </w:tblBorders>
        <w:tblLayout w:type="fixed"/>
        <w:tblLook w:val="04A0" w:firstRow="1" w:lastRow="0" w:firstColumn="1" w:lastColumn="0" w:noHBand="0" w:noVBand="1"/>
      </w:tblPr>
      <w:tblGrid>
        <w:gridCol w:w="2142"/>
        <w:gridCol w:w="2268"/>
        <w:gridCol w:w="2268"/>
        <w:gridCol w:w="2126"/>
        <w:gridCol w:w="1660"/>
      </w:tblGrid>
      <w:tr w:rsidR="00CB7C1C" w:rsidRPr="00CB7C1C" w14:paraId="790096E1" w14:textId="77777777" w:rsidTr="00CB7C1C">
        <w:trPr>
          <w:trHeight w:val="630"/>
          <w:tblHeader/>
        </w:trPr>
        <w:tc>
          <w:tcPr>
            <w:tcW w:w="2142" w:type="dxa"/>
            <w:shd w:val="clear" w:color="000000" w:fill="31849B"/>
            <w:vAlign w:val="center"/>
            <w:hideMark/>
          </w:tcPr>
          <w:p w14:paraId="15149DE1" w14:textId="6F3F0031" w:rsidR="00CB7C1C" w:rsidRPr="00CB7C1C" w:rsidRDefault="002E73F0" w:rsidP="00CB7C1C">
            <w:pPr>
              <w:spacing w:after="0" w:line="240" w:lineRule="auto"/>
              <w:jc w:val="center"/>
              <w:rPr>
                <w:rFonts w:asciiTheme="majorHAnsi" w:eastAsia="Times New Roman" w:hAnsiTheme="majorHAnsi" w:cs="Times New Roman"/>
                <w:b/>
                <w:bCs/>
                <w:color w:val="FFFFFF"/>
                <w:sz w:val="20"/>
                <w:szCs w:val="20"/>
                <w:lang w:val="en-GB" w:eastAsia="en-GB"/>
              </w:rPr>
            </w:pPr>
            <w:r>
              <w:rPr>
                <w:rFonts w:ascii="Calibri" w:hAnsi="Calibri" w:cs="Arial"/>
                <w:b/>
                <w:color w:val="767171" w:themeColor="background2" w:themeShade="80"/>
                <w:sz w:val="21"/>
                <w:szCs w:val="21"/>
              </w:rPr>
              <w:br w:type="page"/>
            </w:r>
            <w:r w:rsidR="00CB7C1C" w:rsidRPr="00CB7C1C">
              <w:rPr>
                <w:rFonts w:asciiTheme="majorHAnsi" w:eastAsia="Times New Roman" w:hAnsiTheme="majorHAnsi" w:cs="Times New Roman"/>
                <w:b/>
                <w:bCs/>
                <w:color w:val="FFFFFF"/>
                <w:sz w:val="20"/>
                <w:szCs w:val="20"/>
                <w:lang w:val="en-GB" w:eastAsia="en-GB"/>
              </w:rPr>
              <w:t>Name</w:t>
            </w:r>
          </w:p>
        </w:tc>
        <w:tc>
          <w:tcPr>
            <w:tcW w:w="2268" w:type="dxa"/>
            <w:shd w:val="clear" w:color="000000" w:fill="31849B"/>
            <w:vAlign w:val="center"/>
            <w:hideMark/>
          </w:tcPr>
          <w:p w14:paraId="52F98B37" w14:textId="382B4691" w:rsidR="00CB7C1C" w:rsidRPr="00CB7C1C" w:rsidRDefault="00CB7C1C" w:rsidP="00CB7C1C">
            <w:pPr>
              <w:spacing w:after="0" w:line="240" w:lineRule="auto"/>
              <w:jc w:val="center"/>
              <w:rPr>
                <w:rFonts w:asciiTheme="majorHAnsi" w:eastAsia="Times New Roman" w:hAnsiTheme="majorHAnsi" w:cs="Times New Roman"/>
                <w:b/>
                <w:bCs/>
                <w:color w:val="FFFFFF"/>
                <w:sz w:val="20"/>
                <w:szCs w:val="20"/>
                <w:lang w:val="en-GB" w:eastAsia="en-GB"/>
              </w:rPr>
            </w:pPr>
            <w:r>
              <w:rPr>
                <w:rFonts w:asciiTheme="majorHAnsi" w:eastAsia="Times New Roman" w:hAnsiTheme="majorHAnsi" w:cs="Times New Roman"/>
                <w:b/>
                <w:bCs/>
                <w:color w:val="FFFFFF"/>
                <w:sz w:val="20"/>
                <w:szCs w:val="20"/>
                <w:lang w:val="en-GB" w:eastAsia="en-GB"/>
              </w:rPr>
              <w:t>Title</w:t>
            </w:r>
          </w:p>
        </w:tc>
        <w:tc>
          <w:tcPr>
            <w:tcW w:w="2268" w:type="dxa"/>
            <w:shd w:val="clear" w:color="000000" w:fill="31849B"/>
            <w:vAlign w:val="center"/>
            <w:hideMark/>
          </w:tcPr>
          <w:p w14:paraId="4A5EABF3" w14:textId="0034BCE8" w:rsidR="00CB7C1C" w:rsidRPr="00CB7C1C" w:rsidRDefault="00CB7C1C" w:rsidP="00CB7C1C">
            <w:pPr>
              <w:spacing w:after="0" w:line="240" w:lineRule="auto"/>
              <w:jc w:val="center"/>
              <w:rPr>
                <w:rFonts w:asciiTheme="majorHAnsi" w:eastAsia="Times New Roman" w:hAnsiTheme="majorHAnsi" w:cs="Times New Roman"/>
                <w:b/>
                <w:bCs/>
                <w:color w:val="FFFFFF"/>
                <w:sz w:val="20"/>
                <w:szCs w:val="20"/>
                <w:lang w:val="en-GB" w:eastAsia="en-GB"/>
              </w:rPr>
            </w:pPr>
            <w:r>
              <w:rPr>
                <w:rFonts w:asciiTheme="majorHAnsi" w:eastAsia="Times New Roman" w:hAnsiTheme="majorHAnsi" w:cs="Times New Roman"/>
                <w:b/>
                <w:bCs/>
                <w:color w:val="FFFFFF"/>
                <w:sz w:val="20"/>
                <w:szCs w:val="20"/>
                <w:lang w:val="en-GB" w:eastAsia="en-GB"/>
              </w:rPr>
              <w:t>Organization</w:t>
            </w:r>
          </w:p>
        </w:tc>
        <w:tc>
          <w:tcPr>
            <w:tcW w:w="2126" w:type="dxa"/>
            <w:shd w:val="clear" w:color="000000" w:fill="31849B"/>
            <w:vAlign w:val="center"/>
            <w:hideMark/>
          </w:tcPr>
          <w:p w14:paraId="2CF7637E" w14:textId="77777777" w:rsidR="00CB7C1C" w:rsidRPr="00CB7C1C" w:rsidRDefault="00CB7C1C" w:rsidP="00CB7C1C">
            <w:pPr>
              <w:spacing w:after="0" w:line="240" w:lineRule="auto"/>
              <w:jc w:val="center"/>
              <w:rPr>
                <w:rFonts w:asciiTheme="majorHAnsi" w:eastAsia="Times New Roman" w:hAnsiTheme="majorHAnsi" w:cs="Times New Roman"/>
                <w:b/>
                <w:bCs/>
                <w:color w:val="FFFFFF"/>
                <w:sz w:val="20"/>
                <w:szCs w:val="20"/>
                <w:lang w:val="en-GB" w:eastAsia="en-GB"/>
              </w:rPr>
            </w:pPr>
            <w:r w:rsidRPr="00CB7C1C">
              <w:rPr>
                <w:rFonts w:asciiTheme="majorHAnsi" w:eastAsia="Times New Roman" w:hAnsiTheme="majorHAnsi" w:cs="Times New Roman"/>
                <w:b/>
                <w:bCs/>
                <w:color w:val="FFFFFF"/>
                <w:sz w:val="20"/>
                <w:szCs w:val="20"/>
                <w:lang w:val="en-GB" w:eastAsia="en-GB"/>
              </w:rPr>
              <w:t>Email</w:t>
            </w:r>
          </w:p>
        </w:tc>
        <w:tc>
          <w:tcPr>
            <w:tcW w:w="1660" w:type="dxa"/>
            <w:shd w:val="clear" w:color="000000" w:fill="31849B"/>
            <w:vAlign w:val="center"/>
            <w:hideMark/>
          </w:tcPr>
          <w:p w14:paraId="29B0A6ED" w14:textId="77777777" w:rsidR="00CB7C1C" w:rsidRPr="00CB7C1C" w:rsidRDefault="00CB7C1C" w:rsidP="00CB7C1C">
            <w:pPr>
              <w:spacing w:after="0" w:line="240" w:lineRule="auto"/>
              <w:jc w:val="center"/>
              <w:rPr>
                <w:rFonts w:asciiTheme="majorHAnsi" w:eastAsia="Times New Roman" w:hAnsiTheme="majorHAnsi" w:cs="Times New Roman"/>
                <w:b/>
                <w:bCs/>
                <w:color w:val="FFFFFF"/>
                <w:sz w:val="20"/>
                <w:szCs w:val="20"/>
                <w:lang w:val="en-GB" w:eastAsia="en-GB"/>
              </w:rPr>
            </w:pPr>
            <w:r w:rsidRPr="00CB7C1C">
              <w:rPr>
                <w:rFonts w:asciiTheme="majorHAnsi" w:eastAsia="Times New Roman" w:hAnsiTheme="majorHAnsi" w:cs="Times New Roman"/>
                <w:b/>
                <w:bCs/>
                <w:color w:val="FFFFFF"/>
                <w:sz w:val="20"/>
                <w:szCs w:val="20"/>
                <w:lang w:val="en-GB" w:eastAsia="en-GB"/>
              </w:rPr>
              <w:t>Country - Region</w:t>
            </w:r>
          </w:p>
        </w:tc>
      </w:tr>
      <w:tr w:rsidR="00CB7C1C" w:rsidRPr="00CB7C1C" w14:paraId="0920BEA7" w14:textId="77777777" w:rsidTr="00CB7C1C">
        <w:trPr>
          <w:trHeight w:val="300"/>
        </w:trPr>
        <w:tc>
          <w:tcPr>
            <w:tcW w:w="2142" w:type="dxa"/>
            <w:shd w:val="clear" w:color="auto" w:fill="auto"/>
            <w:hideMark/>
          </w:tcPr>
          <w:p w14:paraId="26A92C34"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Urbain Abega Akongo</w:t>
            </w:r>
          </w:p>
        </w:tc>
        <w:tc>
          <w:tcPr>
            <w:tcW w:w="2268" w:type="dxa"/>
            <w:shd w:val="clear" w:color="auto" w:fill="auto"/>
            <w:hideMark/>
          </w:tcPr>
          <w:p w14:paraId="4311811C"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Coordinator</w:t>
            </w:r>
          </w:p>
        </w:tc>
        <w:tc>
          <w:tcPr>
            <w:tcW w:w="2268" w:type="dxa"/>
            <w:shd w:val="clear" w:color="auto" w:fill="auto"/>
            <w:hideMark/>
          </w:tcPr>
          <w:p w14:paraId="1192EE2F"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FESADE</w:t>
            </w:r>
          </w:p>
        </w:tc>
        <w:tc>
          <w:tcPr>
            <w:tcW w:w="2126" w:type="dxa"/>
            <w:shd w:val="clear" w:color="auto" w:fill="auto"/>
            <w:hideMark/>
          </w:tcPr>
          <w:p w14:paraId="4CC840D6" w14:textId="77777777" w:rsidR="00CB7C1C" w:rsidRPr="00CB7C1C" w:rsidRDefault="00CB7C1C" w:rsidP="00CB7C1C">
            <w:pPr>
              <w:spacing w:after="0" w:line="240" w:lineRule="auto"/>
              <w:rPr>
                <w:rFonts w:asciiTheme="majorHAnsi" w:eastAsia="Times New Roman" w:hAnsiTheme="majorHAnsi" w:cs="Times New Roman"/>
                <w:color w:val="0000FF"/>
                <w:sz w:val="20"/>
                <w:szCs w:val="20"/>
                <w:u w:val="single"/>
                <w:lang w:val="en-GB" w:eastAsia="en-GB"/>
              </w:rPr>
            </w:pPr>
            <w:r w:rsidRPr="00CB7C1C">
              <w:rPr>
                <w:rFonts w:asciiTheme="majorHAnsi" w:eastAsia="Times New Roman" w:hAnsiTheme="majorHAnsi" w:cs="Times New Roman"/>
                <w:color w:val="0000FF"/>
                <w:sz w:val="20"/>
                <w:szCs w:val="20"/>
                <w:u w:val="single"/>
                <w:lang w:val="en-GB" w:eastAsia="en-GB"/>
              </w:rPr>
              <w:t>info@fesade.org</w:t>
            </w:r>
          </w:p>
        </w:tc>
        <w:tc>
          <w:tcPr>
            <w:tcW w:w="1660" w:type="dxa"/>
            <w:shd w:val="clear" w:color="auto" w:fill="auto"/>
            <w:hideMark/>
          </w:tcPr>
          <w:p w14:paraId="396C41B0"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Cameroon</w:t>
            </w:r>
          </w:p>
        </w:tc>
      </w:tr>
      <w:tr w:rsidR="00CB7C1C" w:rsidRPr="00CB7C1C" w14:paraId="17D2FFF2" w14:textId="77777777" w:rsidTr="00CB7C1C">
        <w:trPr>
          <w:trHeight w:val="300"/>
        </w:trPr>
        <w:tc>
          <w:tcPr>
            <w:tcW w:w="2142" w:type="dxa"/>
            <w:shd w:val="clear" w:color="auto" w:fill="auto"/>
            <w:hideMark/>
          </w:tcPr>
          <w:p w14:paraId="483ECB9C"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Arsène Binanga</w:t>
            </w:r>
          </w:p>
        </w:tc>
        <w:tc>
          <w:tcPr>
            <w:tcW w:w="2268" w:type="dxa"/>
            <w:shd w:val="clear" w:color="auto" w:fill="auto"/>
            <w:hideMark/>
          </w:tcPr>
          <w:p w14:paraId="2C15E954"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Director Family Planning</w:t>
            </w:r>
          </w:p>
        </w:tc>
        <w:tc>
          <w:tcPr>
            <w:tcW w:w="2268" w:type="dxa"/>
            <w:shd w:val="clear" w:color="auto" w:fill="auto"/>
            <w:hideMark/>
          </w:tcPr>
          <w:p w14:paraId="5FA50432"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Tulane University DRC</w:t>
            </w:r>
          </w:p>
        </w:tc>
        <w:tc>
          <w:tcPr>
            <w:tcW w:w="2126" w:type="dxa"/>
            <w:shd w:val="clear" w:color="auto" w:fill="auto"/>
            <w:hideMark/>
          </w:tcPr>
          <w:p w14:paraId="589ED358" w14:textId="77777777" w:rsidR="00CB7C1C" w:rsidRPr="00CB7C1C" w:rsidRDefault="009E697D" w:rsidP="00CB7C1C">
            <w:pPr>
              <w:spacing w:after="0" w:line="240" w:lineRule="auto"/>
              <w:rPr>
                <w:rFonts w:asciiTheme="majorHAnsi" w:eastAsia="Times New Roman" w:hAnsiTheme="majorHAnsi" w:cs="Times New Roman"/>
                <w:color w:val="0000FF"/>
                <w:sz w:val="20"/>
                <w:szCs w:val="20"/>
                <w:u w:val="single"/>
                <w:lang w:val="en-GB" w:eastAsia="en-GB"/>
              </w:rPr>
            </w:pPr>
            <w:hyperlink r:id="rId10" w:history="1">
              <w:r w:rsidR="00CB7C1C" w:rsidRPr="00CB7C1C">
                <w:rPr>
                  <w:rFonts w:asciiTheme="majorHAnsi" w:eastAsia="Times New Roman" w:hAnsiTheme="majorHAnsi" w:cs="Times New Roman"/>
                  <w:color w:val="0000FF"/>
                  <w:sz w:val="20"/>
                  <w:szCs w:val="20"/>
                  <w:u w:val="single"/>
                  <w:lang w:val="en-GB" w:eastAsia="en-GB"/>
                </w:rPr>
                <w:t>abinanga@gmail.com</w:t>
              </w:r>
            </w:hyperlink>
          </w:p>
        </w:tc>
        <w:tc>
          <w:tcPr>
            <w:tcW w:w="1660" w:type="dxa"/>
            <w:shd w:val="clear" w:color="auto" w:fill="auto"/>
            <w:hideMark/>
          </w:tcPr>
          <w:p w14:paraId="601EC75C"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DRC</w:t>
            </w:r>
          </w:p>
        </w:tc>
      </w:tr>
      <w:tr w:rsidR="00CB7C1C" w:rsidRPr="00CB7C1C" w14:paraId="071AC86A" w14:textId="77777777" w:rsidTr="00CB7C1C">
        <w:trPr>
          <w:trHeight w:val="615"/>
        </w:trPr>
        <w:tc>
          <w:tcPr>
            <w:tcW w:w="2142" w:type="dxa"/>
            <w:shd w:val="clear" w:color="auto" w:fill="auto"/>
            <w:hideMark/>
          </w:tcPr>
          <w:p w14:paraId="14B1B37E"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Théodore Mulumeoderhwa Lushombo</w:t>
            </w:r>
          </w:p>
        </w:tc>
        <w:tc>
          <w:tcPr>
            <w:tcW w:w="2268" w:type="dxa"/>
            <w:shd w:val="clear" w:color="auto" w:fill="auto"/>
            <w:hideMark/>
          </w:tcPr>
          <w:p w14:paraId="003FB4AE"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Coordinator</w:t>
            </w:r>
          </w:p>
        </w:tc>
        <w:tc>
          <w:tcPr>
            <w:tcW w:w="2268" w:type="dxa"/>
            <w:shd w:val="clear" w:color="auto" w:fill="auto"/>
            <w:hideMark/>
          </w:tcPr>
          <w:p w14:paraId="27032AC3"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AMEKI</w:t>
            </w:r>
          </w:p>
        </w:tc>
        <w:tc>
          <w:tcPr>
            <w:tcW w:w="2126" w:type="dxa"/>
            <w:shd w:val="clear" w:color="auto" w:fill="auto"/>
            <w:hideMark/>
          </w:tcPr>
          <w:p w14:paraId="3F8C537B" w14:textId="77777777" w:rsidR="00CB7C1C" w:rsidRPr="00CB7C1C" w:rsidRDefault="009E697D" w:rsidP="00CB7C1C">
            <w:pPr>
              <w:spacing w:after="0" w:line="240" w:lineRule="auto"/>
              <w:rPr>
                <w:rFonts w:asciiTheme="majorHAnsi" w:eastAsia="Times New Roman" w:hAnsiTheme="majorHAnsi" w:cs="Times New Roman"/>
                <w:color w:val="0000FF"/>
                <w:sz w:val="20"/>
                <w:szCs w:val="20"/>
                <w:u w:val="single"/>
                <w:lang w:val="en-GB" w:eastAsia="en-GB"/>
              </w:rPr>
            </w:pPr>
            <w:hyperlink r:id="rId11" w:history="1">
              <w:r w:rsidR="00CB7C1C" w:rsidRPr="00CB7C1C">
                <w:rPr>
                  <w:rFonts w:asciiTheme="majorHAnsi" w:eastAsia="Times New Roman" w:hAnsiTheme="majorHAnsi" w:cs="Times New Roman"/>
                  <w:color w:val="0000FF"/>
                  <w:sz w:val="20"/>
                  <w:szCs w:val="20"/>
                  <w:u w:val="single"/>
                  <w:lang w:val="en-GB" w:eastAsia="en-GB"/>
                </w:rPr>
                <w:t>amekiasbl@yahoo.com</w:t>
              </w:r>
            </w:hyperlink>
          </w:p>
        </w:tc>
        <w:tc>
          <w:tcPr>
            <w:tcW w:w="1660" w:type="dxa"/>
            <w:shd w:val="clear" w:color="auto" w:fill="auto"/>
            <w:hideMark/>
          </w:tcPr>
          <w:p w14:paraId="056B7958"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DRC</w:t>
            </w:r>
          </w:p>
        </w:tc>
      </w:tr>
      <w:tr w:rsidR="00CB7C1C" w:rsidRPr="00CB7C1C" w14:paraId="15330A33" w14:textId="77777777" w:rsidTr="00CB7C1C">
        <w:trPr>
          <w:trHeight w:val="600"/>
        </w:trPr>
        <w:tc>
          <w:tcPr>
            <w:tcW w:w="2142" w:type="dxa"/>
            <w:shd w:val="clear" w:color="auto" w:fill="auto"/>
            <w:hideMark/>
          </w:tcPr>
          <w:p w14:paraId="29873AC3"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Dr. Filiomona Bisrat Semunigus</w:t>
            </w:r>
          </w:p>
        </w:tc>
        <w:tc>
          <w:tcPr>
            <w:tcW w:w="2268" w:type="dxa"/>
            <w:shd w:val="clear" w:color="auto" w:fill="auto"/>
            <w:hideMark/>
          </w:tcPr>
          <w:p w14:paraId="43E623C8"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Civil Society Polio Project  Representative</w:t>
            </w:r>
          </w:p>
        </w:tc>
        <w:tc>
          <w:tcPr>
            <w:tcW w:w="2268" w:type="dxa"/>
            <w:shd w:val="clear" w:color="auto" w:fill="auto"/>
            <w:hideMark/>
          </w:tcPr>
          <w:p w14:paraId="6EF77A6F"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 xml:space="preserve">CCRDA </w:t>
            </w:r>
          </w:p>
        </w:tc>
        <w:tc>
          <w:tcPr>
            <w:tcW w:w="2126" w:type="dxa"/>
            <w:shd w:val="clear" w:color="auto" w:fill="auto"/>
            <w:hideMark/>
          </w:tcPr>
          <w:p w14:paraId="2720D8CE" w14:textId="77777777" w:rsidR="00CB7C1C" w:rsidRPr="00CB7C1C" w:rsidRDefault="009E697D" w:rsidP="00CB7C1C">
            <w:pPr>
              <w:spacing w:after="0" w:line="240" w:lineRule="auto"/>
              <w:rPr>
                <w:rFonts w:asciiTheme="majorHAnsi" w:eastAsia="Times New Roman" w:hAnsiTheme="majorHAnsi" w:cs="Times New Roman"/>
                <w:color w:val="0000FF"/>
                <w:sz w:val="20"/>
                <w:szCs w:val="20"/>
                <w:u w:val="single"/>
                <w:lang w:val="en-GB" w:eastAsia="en-GB"/>
              </w:rPr>
            </w:pPr>
            <w:hyperlink r:id="rId12" w:history="1">
              <w:r w:rsidR="00CB7C1C" w:rsidRPr="00CB7C1C">
                <w:rPr>
                  <w:rFonts w:asciiTheme="majorHAnsi" w:eastAsia="Times New Roman" w:hAnsiTheme="majorHAnsi" w:cs="Times New Roman"/>
                  <w:color w:val="0000FF"/>
                  <w:sz w:val="20"/>
                  <w:szCs w:val="20"/>
                  <w:u w:val="single"/>
                  <w:lang w:val="en-GB" w:eastAsia="en-GB"/>
                </w:rPr>
                <w:t>Filimonab@gmail.com</w:t>
              </w:r>
            </w:hyperlink>
          </w:p>
        </w:tc>
        <w:tc>
          <w:tcPr>
            <w:tcW w:w="1660" w:type="dxa"/>
            <w:shd w:val="clear" w:color="auto" w:fill="auto"/>
            <w:hideMark/>
          </w:tcPr>
          <w:p w14:paraId="322A20A4"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Ethiopia</w:t>
            </w:r>
          </w:p>
        </w:tc>
      </w:tr>
      <w:tr w:rsidR="00CB7C1C" w:rsidRPr="00CB7C1C" w14:paraId="48D1010E" w14:textId="77777777" w:rsidTr="00CB7C1C">
        <w:trPr>
          <w:trHeight w:val="330"/>
        </w:trPr>
        <w:tc>
          <w:tcPr>
            <w:tcW w:w="2142" w:type="dxa"/>
            <w:shd w:val="clear" w:color="auto" w:fill="auto"/>
            <w:hideMark/>
          </w:tcPr>
          <w:p w14:paraId="621AF91A"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 xml:space="preserve">Poonam Muttreja </w:t>
            </w:r>
          </w:p>
        </w:tc>
        <w:tc>
          <w:tcPr>
            <w:tcW w:w="2268" w:type="dxa"/>
            <w:shd w:val="clear" w:color="auto" w:fill="auto"/>
            <w:hideMark/>
          </w:tcPr>
          <w:p w14:paraId="3FD34B96"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Executive Director</w:t>
            </w:r>
          </w:p>
        </w:tc>
        <w:tc>
          <w:tcPr>
            <w:tcW w:w="2268" w:type="dxa"/>
            <w:shd w:val="clear" w:color="auto" w:fill="auto"/>
            <w:hideMark/>
          </w:tcPr>
          <w:p w14:paraId="28079DF9"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Population Foundation India</w:t>
            </w:r>
          </w:p>
        </w:tc>
        <w:tc>
          <w:tcPr>
            <w:tcW w:w="2126" w:type="dxa"/>
            <w:shd w:val="clear" w:color="auto" w:fill="auto"/>
            <w:hideMark/>
          </w:tcPr>
          <w:p w14:paraId="47442330" w14:textId="77777777" w:rsidR="00CB7C1C" w:rsidRPr="00CB7C1C" w:rsidRDefault="009E697D" w:rsidP="00CB7C1C">
            <w:pPr>
              <w:spacing w:after="0" w:line="240" w:lineRule="auto"/>
              <w:rPr>
                <w:rFonts w:asciiTheme="majorHAnsi" w:eastAsia="Times New Roman" w:hAnsiTheme="majorHAnsi" w:cs="Times New Roman"/>
                <w:color w:val="0000FF"/>
                <w:sz w:val="20"/>
                <w:szCs w:val="20"/>
                <w:u w:val="single"/>
                <w:lang w:val="en-GB" w:eastAsia="en-GB"/>
              </w:rPr>
            </w:pPr>
            <w:hyperlink r:id="rId13" w:history="1">
              <w:r w:rsidR="00CB7C1C" w:rsidRPr="00CB7C1C">
                <w:rPr>
                  <w:rFonts w:asciiTheme="majorHAnsi" w:eastAsia="Times New Roman" w:hAnsiTheme="majorHAnsi" w:cs="Times New Roman"/>
                  <w:color w:val="0000FF"/>
                  <w:sz w:val="20"/>
                  <w:szCs w:val="20"/>
                  <w:u w:val="single"/>
                  <w:lang w:val="en-GB" w:eastAsia="en-GB"/>
                </w:rPr>
                <w:t>pmuttreja@populationfoundation.in</w:t>
              </w:r>
            </w:hyperlink>
          </w:p>
        </w:tc>
        <w:tc>
          <w:tcPr>
            <w:tcW w:w="1660" w:type="dxa"/>
            <w:shd w:val="clear" w:color="auto" w:fill="auto"/>
            <w:hideMark/>
          </w:tcPr>
          <w:p w14:paraId="1C06B817"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India</w:t>
            </w:r>
          </w:p>
        </w:tc>
      </w:tr>
      <w:tr w:rsidR="00CB7C1C" w:rsidRPr="00CB7C1C" w14:paraId="5E9E28B0" w14:textId="77777777" w:rsidTr="00CB7C1C">
        <w:trPr>
          <w:trHeight w:val="300"/>
        </w:trPr>
        <w:tc>
          <w:tcPr>
            <w:tcW w:w="2142" w:type="dxa"/>
            <w:shd w:val="clear" w:color="auto" w:fill="auto"/>
            <w:hideMark/>
          </w:tcPr>
          <w:p w14:paraId="1522407E"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Wilson Liambila</w:t>
            </w:r>
          </w:p>
        </w:tc>
        <w:tc>
          <w:tcPr>
            <w:tcW w:w="2268" w:type="dxa"/>
            <w:shd w:val="clear" w:color="auto" w:fill="auto"/>
            <w:hideMark/>
          </w:tcPr>
          <w:p w14:paraId="5E10E369"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Programme Associate</w:t>
            </w:r>
          </w:p>
        </w:tc>
        <w:tc>
          <w:tcPr>
            <w:tcW w:w="2268" w:type="dxa"/>
            <w:shd w:val="clear" w:color="auto" w:fill="auto"/>
            <w:hideMark/>
          </w:tcPr>
          <w:p w14:paraId="48F1117B"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Population Council</w:t>
            </w:r>
          </w:p>
        </w:tc>
        <w:tc>
          <w:tcPr>
            <w:tcW w:w="2126" w:type="dxa"/>
            <w:shd w:val="clear" w:color="auto" w:fill="auto"/>
            <w:hideMark/>
          </w:tcPr>
          <w:p w14:paraId="63386975" w14:textId="77777777" w:rsidR="00CB7C1C" w:rsidRPr="00CB7C1C" w:rsidRDefault="009E697D" w:rsidP="00CB7C1C">
            <w:pPr>
              <w:spacing w:after="0" w:line="240" w:lineRule="auto"/>
              <w:rPr>
                <w:rFonts w:asciiTheme="majorHAnsi" w:eastAsia="Times New Roman" w:hAnsiTheme="majorHAnsi" w:cs="Times New Roman"/>
                <w:color w:val="0000FF"/>
                <w:sz w:val="20"/>
                <w:szCs w:val="20"/>
                <w:u w:val="single"/>
                <w:lang w:val="en-GB" w:eastAsia="en-GB"/>
              </w:rPr>
            </w:pPr>
            <w:hyperlink r:id="rId14" w:history="1">
              <w:r w:rsidR="00CB7C1C" w:rsidRPr="00CB7C1C">
                <w:rPr>
                  <w:rFonts w:asciiTheme="majorHAnsi" w:eastAsia="Times New Roman" w:hAnsiTheme="majorHAnsi" w:cs="Times New Roman"/>
                  <w:color w:val="0000FF"/>
                  <w:sz w:val="20"/>
                  <w:szCs w:val="20"/>
                  <w:u w:val="single"/>
                  <w:lang w:val="en-GB" w:eastAsia="en-GB"/>
                </w:rPr>
                <w:t>wliambila@popcouncil.org</w:t>
              </w:r>
            </w:hyperlink>
          </w:p>
        </w:tc>
        <w:tc>
          <w:tcPr>
            <w:tcW w:w="1660" w:type="dxa"/>
            <w:shd w:val="clear" w:color="auto" w:fill="auto"/>
            <w:hideMark/>
          </w:tcPr>
          <w:p w14:paraId="06329C2D"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Kenya</w:t>
            </w:r>
          </w:p>
        </w:tc>
      </w:tr>
      <w:tr w:rsidR="00CB7C1C" w:rsidRPr="00CB7C1C" w14:paraId="4177D8A7" w14:textId="77777777" w:rsidTr="00CB7C1C">
        <w:trPr>
          <w:trHeight w:val="300"/>
        </w:trPr>
        <w:tc>
          <w:tcPr>
            <w:tcW w:w="2142" w:type="dxa"/>
            <w:shd w:val="clear" w:color="auto" w:fill="auto"/>
            <w:hideMark/>
          </w:tcPr>
          <w:p w14:paraId="748BC692"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Samburu Washico</w:t>
            </w:r>
          </w:p>
        </w:tc>
        <w:tc>
          <w:tcPr>
            <w:tcW w:w="2268" w:type="dxa"/>
            <w:shd w:val="clear" w:color="auto" w:fill="auto"/>
            <w:hideMark/>
          </w:tcPr>
          <w:p w14:paraId="314DB8B0"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Senior Advisor</w:t>
            </w:r>
          </w:p>
        </w:tc>
        <w:tc>
          <w:tcPr>
            <w:tcW w:w="2268" w:type="dxa"/>
            <w:shd w:val="clear" w:color="auto" w:fill="auto"/>
            <w:hideMark/>
          </w:tcPr>
          <w:p w14:paraId="0DB31647"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BMGF</w:t>
            </w:r>
          </w:p>
        </w:tc>
        <w:tc>
          <w:tcPr>
            <w:tcW w:w="2126" w:type="dxa"/>
            <w:shd w:val="clear" w:color="auto" w:fill="auto"/>
            <w:hideMark/>
          </w:tcPr>
          <w:p w14:paraId="2A6A4935" w14:textId="77777777" w:rsidR="00CB7C1C" w:rsidRPr="00CB7C1C" w:rsidRDefault="00CB7C1C" w:rsidP="00CB7C1C">
            <w:pPr>
              <w:spacing w:after="0" w:line="240" w:lineRule="auto"/>
              <w:rPr>
                <w:rFonts w:asciiTheme="majorHAnsi" w:eastAsia="Times New Roman" w:hAnsiTheme="majorHAnsi" w:cs="Times New Roman"/>
                <w:color w:val="0000FF"/>
                <w:sz w:val="20"/>
                <w:szCs w:val="20"/>
                <w:u w:val="single"/>
                <w:lang w:val="en-GB" w:eastAsia="en-GB"/>
              </w:rPr>
            </w:pPr>
            <w:r w:rsidRPr="00CB7C1C">
              <w:rPr>
                <w:rFonts w:asciiTheme="majorHAnsi" w:eastAsia="Times New Roman" w:hAnsiTheme="majorHAnsi" w:cs="Times New Roman"/>
                <w:color w:val="0000FF"/>
                <w:sz w:val="20"/>
                <w:szCs w:val="20"/>
                <w:u w:val="single"/>
                <w:lang w:val="en-GB" w:eastAsia="en-GB"/>
              </w:rPr>
              <w:t> </w:t>
            </w:r>
          </w:p>
        </w:tc>
        <w:tc>
          <w:tcPr>
            <w:tcW w:w="1660" w:type="dxa"/>
            <w:shd w:val="clear" w:color="auto" w:fill="auto"/>
            <w:hideMark/>
          </w:tcPr>
          <w:p w14:paraId="4A873E8F"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Kenya</w:t>
            </w:r>
          </w:p>
        </w:tc>
      </w:tr>
      <w:tr w:rsidR="00CB7C1C" w:rsidRPr="00CB7C1C" w14:paraId="006D175F" w14:textId="77777777" w:rsidTr="00CB7C1C">
        <w:trPr>
          <w:trHeight w:val="300"/>
        </w:trPr>
        <w:tc>
          <w:tcPr>
            <w:tcW w:w="2142" w:type="dxa"/>
            <w:shd w:val="clear" w:color="auto" w:fill="auto"/>
            <w:hideMark/>
          </w:tcPr>
          <w:p w14:paraId="2DBF5D4E"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 xml:space="preserve">Sam Mulyanga </w:t>
            </w:r>
          </w:p>
        </w:tc>
        <w:tc>
          <w:tcPr>
            <w:tcW w:w="2268" w:type="dxa"/>
            <w:shd w:val="clear" w:color="auto" w:fill="auto"/>
            <w:hideMark/>
          </w:tcPr>
          <w:p w14:paraId="216B3CA0"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Senior Advocacy Advisor</w:t>
            </w:r>
          </w:p>
        </w:tc>
        <w:tc>
          <w:tcPr>
            <w:tcW w:w="2268" w:type="dxa"/>
            <w:shd w:val="clear" w:color="auto" w:fill="auto"/>
            <w:hideMark/>
          </w:tcPr>
          <w:p w14:paraId="2A017DF3"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JHPIEGO</w:t>
            </w:r>
          </w:p>
        </w:tc>
        <w:tc>
          <w:tcPr>
            <w:tcW w:w="2126" w:type="dxa"/>
            <w:shd w:val="clear" w:color="auto" w:fill="auto"/>
            <w:hideMark/>
          </w:tcPr>
          <w:p w14:paraId="1649931E" w14:textId="77777777" w:rsidR="00CB7C1C" w:rsidRPr="00CB7C1C" w:rsidRDefault="00CB7C1C" w:rsidP="00CB7C1C">
            <w:pPr>
              <w:spacing w:after="0" w:line="240" w:lineRule="auto"/>
              <w:rPr>
                <w:rFonts w:asciiTheme="majorHAnsi" w:eastAsia="Times New Roman" w:hAnsiTheme="majorHAnsi" w:cs="Times New Roman"/>
                <w:color w:val="0000FF"/>
                <w:sz w:val="20"/>
                <w:szCs w:val="20"/>
                <w:u w:val="single"/>
                <w:lang w:val="en-GB" w:eastAsia="en-GB"/>
              </w:rPr>
            </w:pPr>
            <w:r w:rsidRPr="00CB7C1C">
              <w:rPr>
                <w:rFonts w:asciiTheme="majorHAnsi" w:eastAsia="Times New Roman" w:hAnsiTheme="majorHAnsi" w:cs="Times New Roman"/>
                <w:color w:val="0000FF"/>
                <w:sz w:val="20"/>
                <w:szCs w:val="20"/>
                <w:u w:val="single"/>
                <w:lang w:val="en-GB" w:eastAsia="en-GB"/>
              </w:rPr>
              <w:t>Sam.Mulyanga@jhpiego.org</w:t>
            </w:r>
          </w:p>
        </w:tc>
        <w:tc>
          <w:tcPr>
            <w:tcW w:w="1660" w:type="dxa"/>
            <w:shd w:val="clear" w:color="auto" w:fill="auto"/>
            <w:hideMark/>
          </w:tcPr>
          <w:p w14:paraId="1F9DB673"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Kenya</w:t>
            </w:r>
          </w:p>
        </w:tc>
      </w:tr>
      <w:tr w:rsidR="00CB7C1C" w:rsidRPr="00CB7C1C" w14:paraId="52232190" w14:textId="77777777" w:rsidTr="00CB7C1C">
        <w:trPr>
          <w:trHeight w:val="300"/>
        </w:trPr>
        <w:tc>
          <w:tcPr>
            <w:tcW w:w="2142" w:type="dxa"/>
            <w:shd w:val="clear" w:color="auto" w:fill="auto"/>
            <w:hideMark/>
          </w:tcPr>
          <w:p w14:paraId="742656D3"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Gabrielle Appleford</w:t>
            </w:r>
          </w:p>
        </w:tc>
        <w:tc>
          <w:tcPr>
            <w:tcW w:w="2268" w:type="dxa"/>
            <w:shd w:val="clear" w:color="auto" w:fill="auto"/>
            <w:hideMark/>
          </w:tcPr>
          <w:p w14:paraId="7DDDC925"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HF Head</w:t>
            </w:r>
          </w:p>
        </w:tc>
        <w:tc>
          <w:tcPr>
            <w:tcW w:w="2268" w:type="dxa"/>
            <w:shd w:val="clear" w:color="auto" w:fill="auto"/>
            <w:hideMark/>
          </w:tcPr>
          <w:p w14:paraId="407A9CC8" w14:textId="1D34DCFB"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 xml:space="preserve">MSI </w:t>
            </w:r>
          </w:p>
        </w:tc>
        <w:tc>
          <w:tcPr>
            <w:tcW w:w="2126" w:type="dxa"/>
            <w:shd w:val="clear" w:color="auto" w:fill="auto"/>
            <w:hideMark/>
          </w:tcPr>
          <w:p w14:paraId="3ADD86BD" w14:textId="77777777" w:rsidR="00CB7C1C" w:rsidRPr="00CB7C1C" w:rsidRDefault="00CB7C1C" w:rsidP="00CB7C1C">
            <w:pPr>
              <w:spacing w:after="0" w:line="240" w:lineRule="auto"/>
              <w:rPr>
                <w:rFonts w:asciiTheme="majorHAnsi" w:eastAsia="Times New Roman" w:hAnsiTheme="majorHAnsi" w:cs="Times New Roman"/>
                <w:color w:val="0000FF"/>
                <w:sz w:val="20"/>
                <w:szCs w:val="20"/>
                <w:u w:val="single"/>
                <w:lang w:val="en-GB" w:eastAsia="en-GB"/>
              </w:rPr>
            </w:pPr>
            <w:r w:rsidRPr="00CB7C1C">
              <w:rPr>
                <w:rFonts w:asciiTheme="majorHAnsi" w:eastAsia="Times New Roman" w:hAnsiTheme="majorHAnsi" w:cs="Times New Roman"/>
                <w:color w:val="0000FF"/>
                <w:sz w:val="20"/>
                <w:szCs w:val="20"/>
                <w:u w:val="single"/>
                <w:lang w:val="en-GB" w:eastAsia="en-GB"/>
              </w:rPr>
              <w:t> </w:t>
            </w:r>
          </w:p>
        </w:tc>
        <w:tc>
          <w:tcPr>
            <w:tcW w:w="1660" w:type="dxa"/>
            <w:shd w:val="clear" w:color="auto" w:fill="auto"/>
            <w:hideMark/>
          </w:tcPr>
          <w:p w14:paraId="5F86D195"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Kenya</w:t>
            </w:r>
          </w:p>
        </w:tc>
      </w:tr>
      <w:tr w:rsidR="00CB7C1C" w:rsidRPr="00CB7C1C" w14:paraId="2924380F" w14:textId="77777777" w:rsidTr="00CB7C1C">
        <w:trPr>
          <w:trHeight w:val="300"/>
        </w:trPr>
        <w:tc>
          <w:tcPr>
            <w:tcW w:w="2142" w:type="dxa"/>
            <w:shd w:val="clear" w:color="auto" w:fill="auto"/>
            <w:hideMark/>
          </w:tcPr>
          <w:p w14:paraId="28CB6263"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Melissa Wanda</w:t>
            </w:r>
          </w:p>
        </w:tc>
        <w:tc>
          <w:tcPr>
            <w:tcW w:w="2268" w:type="dxa"/>
            <w:shd w:val="clear" w:color="auto" w:fill="auto"/>
            <w:hideMark/>
          </w:tcPr>
          <w:p w14:paraId="1D8A37F9"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Advocacy Program Offier</w:t>
            </w:r>
          </w:p>
        </w:tc>
        <w:tc>
          <w:tcPr>
            <w:tcW w:w="2268" w:type="dxa"/>
            <w:shd w:val="clear" w:color="auto" w:fill="auto"/>
            <w:hideMark/>
          </w:tcPr>
          <w:p w14:paraId="5A921449"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FCI</w:t>
            </w:r>
          </w:p>
        </w:tc>
        <w:tc>
          <w:tcPr>
            <w:tcW w:w="2126" w:type="dxa"/>
            <w:shd w:val="clear" w:color="auto" w:fill="auto"/>
            <w:hideMark/>
          </w:tcPr>
          <w:p w14:paraId="312123A4" w14:textId="77777777" w:rsidR="00CB7C1C" w:rsidRPr="00CB7C1C" w:rsidRDefault="00CB7C1C" w:rsidP="00CB7C1C">
            <w:pPr>
              <w:spacing w:after="0" w:line="240" w:lineRule="auto"/>
              <w:rPr>
                <w:rFonts w:asciiTheme="majorHAnsi" w:eastAsia="Times New Roman" w:hAnsiTheme="majorHAnsi" w:cs="Times New Roman"/>
                <w:color w:val="0000FF"/>
                <w:sz w:val="20"/>
                <w:szCs w:val="20"/>
                <w:u w:val="single"/>
                <w:lang w:val="en-GB" w:eastAsia="en-GB"/>
              </w:rPr>
            </w:pPr>
            <w:r w:rsidRPr="00CB7C1C">
              <w:rPr>
                <w:rFonts w:asciiTheme="majorHAnsi" w:eastAsia="Times New Roman" w:hAnsiTheme="majorHAnsi" w:cs="Times New Roman"/>
                <w:color w:val="0000FF"/>
                <w:sz w:val="20"/>
                <w:szCs w:val="20"/>
                <w:u w:val="single"/>
                <w:lang w:val="en-GB" w:eastAsia="en-GB"/>
              </w:rPr>
              <w:t>mwanda@familycareintl.org</w:t>
            </w:r>
          </w:p>
        </w:tc>
        <w:tc>
          <w:tcPr>
            <w:tcW w:w="1660" w:type="dxa"/>
            <w:shd w:val="clear" w:color="auto" w:fill="auto"/>
            <w:hideMark/>
          </w:tcPr>
          <w:p w14:paraId="5F610C5D"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Kenya</w:t>
            </w:r>
          </w:p>
        </w:tc>
      </w:tr>
      <w:tr w:rsidR="00CB7C1C" w:rsidRPr="00CB7C1C" w14:paraId="529014F6" w14:textId="77777777" w:rsidTr="00CB7C1C">
        <w:trPr>
          <w:trHeight w:val="300"/>
        </w:trPr>
        <w:tc>
          <w:tcPr>
            <w:tcW w:w="2142" w:type="dxa"/>
            <w:shd w:val="clear" w:color="auto" w:fill="auto"/>
            <w:hideMark/>
          </w:tcPr>
          <w:p w14:paraId="6D875CFB"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Peter Ngure</w:t>
            </w:r>
          </w:p>
        </w:tc>
        <w:tc>
          <w:tcPr>
            <w:tcW w:w="2268" w:type="dxa"/>
            <w:shd w:val="clear" w:color="auto" w:fill="auto"/>
            <w:hideMark/>
          </w:tcPr>
          <w:p w14:paraId="7D06F899"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Advocacy Coordinator</w:t>
            </w:r>
          </w:p>
        </w:tc>
        <w:tc>
          <w:tcPr>
            <w:tcW w:w="2268" w:type="dxa"/>
            <w:shd w:val="clear" w:color="auto" w:fill="auto"/>
            <w:hideMark/>
          </w:tcPr>
          <w:p w14:paraId="0F7C09AF"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DSW Kenya</w:t>
            </w:r>
          </w:p>
        </w:tc>
        <w:tc>
          <w:tcPr>
            <w:tcW w:w="2126" w:type="dxa"/>
            <w:shd w:val="clear" w:color="auto" w:fill="auto"/>
            <w:hideMark/>
          </w:tcPr>
          <w:p w14:paraId="248C3B0B" w14:textId="77777777" w:rsidR="00CB7C1C" w:rsidRPr="00CB7C1C" w:rsidRDefault="009E697D" w:rsidP="00CB7C1C">
            <w:pPr>
              <w:spacing w:after="0" w:line="240" w:lineRule="auto"/>
              <w:rPr>
                <w:rFonts w:asciiTheme="majorHAnsi" w:eastAsia="Times New Roman" w:hAnsiTheme="majorHAnsi" w:cs="Times New Roman"/>
                <w:color w:val="0000FF"/>
                <w:sz w:val="20"/>
                <w:szCs w:val="20"/>
                <w:u w:val="single"/>
                <w:lang w:val="en-GB" w:eastAsia="en-GB"/>
              </w:rPr>
            </w:pPr>
            <w:hyperlink r:id="rId15" w:history="1">
              <w:r w:rsidR="00CB7C1C" w:rsidRPr="00CB7C1C">
                <w:rPr>
                  <w:rFonts w:asciiTheme="majorHAnsi" w:eastAsia="Times New Roman" w:hAnsiTheme="majorHAnsi" w:cs="Times New Roman"/>
                  <w:color w:val="0000FF"/>
                  <w:sz w:val="20"/>
                  <w:szCs w:val="20"/>
                  <w:u w:val="single"/>
                  <w:lang w:val="en-GB" w:eastAsia="en-GB"/>
                </w:rPr>
                <w:t>peter.ngure@dswkenya.org</w:t>
              </w:r>
            </w:hyperlink>
          </w:p>
        </w:tc>
        <w:tc>
          <w:tcPr>
            <w:tcW w:w="1660" w:type="dxa"/>
            <w:shd w:val="clear" w:color="auto" w:fill="auto"/>
            <w:hideMark/>
          </w:tcPr>
          <w:p w14:paraId="32C1DEE0"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Kenya</w:t>
            </w:r>
          </w:p>
        </w:tc>
      </w:tr>
      <w:tr w:rsidR="00CB7C1C" w:rsidRPr="00CB7C1C" w14:paraId="0B14A870" w14:textId="77777777" w:rsidTr="00CB7C1C">
        <w:trPr>
          <w:trHeight w:val="600"/>
        </w:trPr>
        <w:tc>
          <w:tcPr>
            <w:tcW w:w="2142" w:type="dxa"/>
            <w:shd w:val="clear" w:color="auto" w:fill="auto"/>
            <w:hideMark/>
          </w:tcPr>
          <w:p w14:paraId="7C80F62F"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Helen Owino</w:t>
            </w:r>
          </w:p>
        </w:tc>
        <w:tc>
          <w:tcPr>
            <w:tcW w:w="2268" w:type="dxa"/>
            <w:shd w:val="clear" w:color="auto" w:fill="auto"/>
            <w:hideMark/>
          </w:tcPr>
          <w:p w14:paraId="7A715A96"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Advocacy Officer</w:t>
            </w:r>
          </w:p>
        </w:tc>
        <w:tc>
          <w:tcPr>
            <w:tcW w:w="2268" w:type="dxa"/>
            <w:shd w:val="clear" w:color="auto" w:fill="auto"/>
            <w:hideMark/>
          </w:tcPr>
          <w:p w14:paraId="69AD33E3"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Center for the Study of Adolescents</w:t>
            </w:r>
          </w:p>
        </w:tc>
        <w:tc>
          <w:tcPr>
            <w:tcW w:w="2126" w:type="dxa"/>
            <w:shd w:val="clear" w:color="auto" w:fill="auto"/>
            <w:hideMark/>
          </w:tcPr>
          <w:p w14:paraId="34AC6DFF" w14:textId="77777777" w:rsidR="00CB7C1C" w:rsidRPr="00CB7C1C" w:rsidRDefault="00CB7C1C" w:rsidP="00CB7C1C">
            <w:pPr>
              <w:spacing w:after="0" w:line="240" w:lineRule="auto"/>
              <w:rPr>
                <w:rFonts w:asciiTheme="majorHAnsi" w:eastAsia="Times New Roman" w:hAnsiTheme="majorHAnsi" w:cs="Times New Roman"/>
                <w:color w:val="0000FF"/>
                <w:sz w:val="20"/>
                <w:szCs w:val="20"/>
                <w:u w:val="single"/>
                <w:lang w:val="en-GB" w:eastAsia="en-GB"/>
              </w:rPr>
            </w:pPr>
            <w:r w:rsidRPr="00CB7C1C">
              <w:rPr>
                <w:rFonts w:asciiTheme="majorHAnsi" w:eastAsia="Times New Roman" w:hAnsiTheme="majorHAnsi" w:cs="Times New Roman"/>
                <w:color w:val="0000FF"/>
                <w:sz w:val="20"/>
                <w:szCs w:val="20"/>
                <w:u w:val="single"/>
                <w:lang w:val="en-GB" w:eastAsia="en-GB"/>
              </w:rPr>
              <w:t>howino@csakenya.org</w:t>
            </w:r>
          </w:p>
        </w:tc>
        <w:tc>
          <w:tcPr>
            <w:tcW w:w="1660" w:type="dxa"/>
            <w:shd w:val="clear" w:color="auto" w:fill="auto"/>
            <w:hideMark/>
          </w:tcPr>
          <w:p w14:paraId="5604A401"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Kenya</w:t>
            </w:r>
          </w:p>
        </w:tc>
      </w:tr>
      <w:tr w:rsidR="00CB7C1C" w:rsidRPr="00CB7C1C" w14:paraId="38266B07" w14:textId="77777777" w:rsidTr="00CB7C1C">
        <w:trPr>
          <w:trHeight w:val="300"/>
        </w:trPr>
        <w:tc>
          <w:tcPr>
            <w:tcW w:w="2142" w:type="dxa"/>
            <w:shd w:val="clear" w:color="auto" w:fill="auto"/>
            <w:hideMark/>
          </w:tcPr>
          <w:p w14:paraId="328E7DA5"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Richard Ogendi Karori</w:t>
            </w:r>
          </w:p>
        </w:tc>
        <w:tc>
          <w:tcPr>
            <w:tcW w:w="2268" w:type="dxa"/>
            <w:shd w:val="clear" w:color="auto" w:fill="auto"/>
            <w:hideMark/>
          </w:tcPr>
          <w:p w14:paraId="1F76FC2F" w14:textId="369D6BD8"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 xml:space="preserve">CEO </w:t>
            </w:r>
          </w:p>
        </w:tc>
        <w:tc>
          <w:tcPr>
            <w:tcW w:w="2268" w:type="dxa"/>
            <w:shd w:val="clear" w:color="auto" w:fill="auto"/>
            <w:hideMark/>
          </w:tcPr>
          <w:p w14:paraId="32B5575D"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KAMANEH</w:t>
            </w:r>
          </w:p>
        </w:tc>
        <w:tc>
          <w:tcPr>
            <w:tcW w:w="2126" w:type="dxa"/>
            <w:shd w:val="clear" w:color="auto" w:fill="auto"/>
            <w:hideMark/>
          </w:tcPr>
          <w:p w14:paraId="71E55EC7" w14:textId="77777777" w:rsidR="00CB7C1C" w:rsidRPr="00CB7C1C" w:rsidRDefault="009E697D" w:rsidP="00CB7C1C">
            <w:pPr>
              <w:spacing w:after="0" w:line="240" w:lineRule="auto"/>
              <w:rPr>
                <w:rFonts w:asciiTheme="majorHAnsi" w:eastAsia="Times New Roman" w:hAnsiTheme="majorHAnsi" w:cs="Times New Roman"/>
                <w:color w:val="0000FF"/>
                <w:sz w:val="20"/>
                <w:szCs w:val="20"/>
                <w:u w:val="single"/>
                <w:lang w:val="en-GB" w:eastAsia="en-GB"/>
              </w:rPr>
            </w:pPr>
            <w:hyperlink r:id="rId16" w:history="1">
              <w:r w:rsidR="00CB7C1C" w:rsidRPr="00CB7C1C">
                <w:rPr>
                  <w:rFonts w:asciiTheme="majorHAnsi" w:eastAsia="Times New Roman" w:hAnsiTheme="majorHAnsi" w:cs="Times New Roman"/>
                  <w:color w:val="0000FF"/>
                  <w:sz w:val="20"/>
                  <w:szCs w:val="20"/>
                  <w:u w:val="single"/>
                  <w:lang w:val="en-GB" w:eastAsia="en-GB"/>
                </w:rPr>
                <w:t>kamaneha70@gmail.com</w:t>
              </w:r>
            </w:hyperlink>
          </w:p>
        </w:tc>
        <w:tc>
          <w:tcPr>
            <w:tcW w:w="1660" w:type="dxa"/>
            <w:shd w:val="clear" w:color="auto" w:fill="auto"/>
            <w:hideMark/>
          </w:tcPr>
          <w:p w14:paraId="0771E9E3"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Kenya</w:t>
            </w:r>
          </w:p>
        </w:tc>
      </w:tr>
      <w:tr w:rsidR="00CB7C1C" w:rsidRPr="00CB7C1C" w14:paraId="0B8808F9" w14:textId="77777777" w:rsidTr="00CB7C1C">
        <w:trPr>
          <w:trHeight w:val="300"/>
        </w:trPr>
        <w:tc>
          <w:tcPr>
            <w:tcW w:w="2142" w:type="dxa"/>
            <w:shd w:val="clear" w:color="auto" w:fill="auto"/>
            <w:hideMark/>
          </w:tcPr>
          <w:p w14:paraId="34E4C2E9"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Onesmus Mlewa</w:t>
            </w:r>
          </w:p>
        </w:tc>
        <w:tc>
          <w:tcPr>
            <w:tcW w:w="2268" w:type="dxa"/>
            <w:shd w:val="clear" w:color="auto" w:fill="auto"/>
            <w:hideMark/>
          </w:tcPr>
          <w:p w14:paraId="4716368B"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Programme Director</w:t>
            </w:r>
          </w:p>
        </w:tc>
        <w:tc>
          <w:tcPr>
            <w:tcW w:w="2268" w:type="dxa"/>
            <w:shd w:val="clear" w:color="auto" w:fill="auto"/>
            <w:hideMark/>
          </w:tcPr>
          <w:p w14:paraId="3A373A6E"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KANCO</w:t>
            </w:r>
          </w:p>
        </w:tc>
        <w:tc>
          <w:tcPr>
            <w:tcW w:w="2126" w:type="dxa"/>
            <w:shd w:val="clear" w:color="auto" w:fill="auto"/>
            <w:hideMark/>
          </w:tcPr>
          <w:p w14:paraId="73C94FD2" w14:textId="77777777" w:rsidR="00CB7C1C" w:rsidRPr="00CB7C1C" w:rsidRDefault="009E697D" w:rsidP="00CB7C1C">
            <w:pPr>
              <w:spacing w:after="0" w:line="240" w:lineRule="auto"/>
              <w:rPr>
                <w:rFonts w:asciiTheme="majorHAnsi" w:eastAsia="Times New Roman" w:hAnsiTheme="majorHAnsi" w:cs="Times New Roman"/>
                <w:color w:val="0000FF"/>
                <w:sz w:val="20"/>
                <w:szCs w:val="20"/>
                <w:u w:val="single"/>
                <w:lang w:val="en-GB" w:eastAsia="en-GB"/>
              </w:rPr>
            </w:pPr>
            <w:hyperlink r:id="rId17" w:history="1">
              <w:r w:rsidR="00CB7C1C" w:rsidRPr="00CB7C1C">
                <w:rPr>
                  <w:rFonts w:asciiTheme="majorHAnsi" w:eastAsia="Times New Roman" w:hAnsiTheme="majorHAnsi" w:cs="Times New Roman"/>
                  <w:color w:val="0000FF"/>
                  <w:sz w:val="20"/>
                  <w:szCs w:val="20"/>
                  <w:u w:val="single"/>
                  <w:lang w:val="en-GB" w:eastAsia="en-GB"/>
                </w:rPr>
                <w:t>mkalama@kanco.org</w:t>
              </w:r>
            </w:hyperlink>
          </w:p>
        </w:tc>
        <w:tc>
          <w:tcPr>
            <w:tcW w:w="1660" w:type="dxa"/>
            <w:shd w:val="clear" w:color="auto" w:fill="auto"/>
            <w:hideMark/>
          </w:tcPr>
          <w:p w14:paraId="0D081E88"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Kenya</w:t>
            </w:r>
          </w:p>
        </w:tc>
      </w:tr>
      <w:tr w:rsidR="00CB7C1C" w:rsidRPr="00CB7C1C" w14:paraId="1DE5958F" w14:textId="77777777" w:rsidTr="00CB7C1C">
        <w:trPr>
          <w:trHeight w:val="300"/>
        </w:trPr>
        <w:tc>
          <w:tcPr>
            <w:tcW w:w="2142" w:type="dxa"/>
            <w:shd w:val="clear" w:color="auto" w:fill="auto"/>
            <w:hideMark/>
          </w:tcPr>
          <w:p w14:paraId="7CCCE975"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Julia Mayersohn</w:t>
            </w:r>
          </w:p>
        </w:tc>
        <w:tc>
          <w:tcPr>
            <w:tcW w:w="2268" w:type="dxa"/>
            <w:shd w:val="clear" w:color="auto" w:fill="auto"/>
            <w:hideMark/>
          </w:tcPr>
          <w:p w14:paraId="5C2525C3"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Program Director</w:t>
            </w:r>
          </w:p>
        </w:tc>
        <w:tc>
          <w:tcPr>
            <w:tcW w:w="2268" w:type="dxa"/>
            <w:shd w:val="clear" w:color="auto" w:fill="auto"/>
            <w:hideMark/>
          </w:tcPr>
          <w:p w14:paraId="18269836" w14:textId="40F5405C"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 xml:space="preserve">MSI </w:t>
            </w:r>
          </w:p>
        </w:tc>
        <w:tc>
          <w:tcPr>
            <w:tcW w:w="2126" w:type="dxa"/>
            <w:shd w:val="clear" w:color="auto" w:fill="auto"/>
            <w:hideMark/>
          </w:tcPr>
          <w:p w14:paraId="1BAA1873" w14:textId="77777777" w:rsidR="00CB7C1C" w:rsidRPr="00CB7C1C" w:rsidRDefault="009E697D" w:rsidP="00CB7C1C">
            <w:pPr>
              <w:spacing w:after="0" w:line="240" w:lineRule="auto"/>
              <w:rPr>
                <w:rFonts w:asciiTheme="majorHAnsi" w:eastAsia="Times New Roman" w:hAnsiTheme="majorHAnsi" w:cs="Times New Roman"/>
                <w:color w:val="0000FF"/>
                <w:sz w:val="20"/>
                <w:szCs w:val="20"/>
                <w:u w:val="single"/>
                <w:lang w:val="en-GB" w:eastAsia="en-GB"/>
              </w:rPr>
            </w:pPr>
            <w:hyperlink r:id="rId18" w:history="1">
              <w:r w:rsidR="00CB7C1C" w:rsidRPr="00CB7C1C">
                <w:rPr>
                  <w:rFonts w:asciiTheme="majorHAnsi" w:eastAsia="Times New Roman" w:hAnsiTheme="majorHAnsi" w:cs="Times New Roman"/>
                  <w:color w:val="0000FF"/>
                  <w:sz w:val="20"/>
                  <w:szCs w:val="20"/>
                  <w:u w:val="single"/>
                  <w:lang w:val="en-GB" w:eastAsia="en-GB"/>
                </w:rPr>
                <w:t xml:space="preserve">julia.mayersohn@mariestopes.org </w:t>
              </w:r>
            </w:hyperlink>
          </w:p>
        </w:tc>
        <w:tc>
          <w:tcPr>
            <w:tcW w:w="1660" w:type="dxa"/>
            <w:shd w:val="clear" w:color="auto" w:fill="auto"/>
            <w:hideMark/>
          </w:tcPr>
          <w:p w14:paraId="6778BC88"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Kenya</w:t>
            </w:r>
          </w:p>
        </w:tc>
      </w:tr>
      <w:tr w:rsidR="00CB7C1C" w:rsidRPr="00CB7C1C" w14:paraId="6156CAE6" w14:textId="77777777" w:rsidTr="00CB7C1C">
        <w:trPr>
          <w:trHeight w:val="600"/>
        </w:trPr>
        <w:tc>
          <w:tcPr>
            <w:tcW w:w="2142" w:type="dxa"/>
            <w:shd w:val="clear" w:color="auto" w:fill="auto"/>
            <w:hideMark/>
          </w:tcPr>
          <w:p w14:paraId="0BA754DC"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Robinah Kitiritimba</w:t>
            </w:r>
          </w:p>
        </w:tc>
        <w:tc>
          <w:tcPr>
            <w:tcW w:w="2268" w:type="dxa"/>
            <w:shd w:val="clear" w:color="auto" w:fill="auto"/>
            <w:hideMark/>
          </w:tcPr>
          <w:p w14:paraId="2D6F4175"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Executive Director</w:t>
            </w:r>
          </w:p>
        </w:tc>
        <w:tc>
          <w:tcPr>
            <w:tcW w:w="2268" w:type="dxa"/>
            <w:shd w:val="clear" w:color="auto" w:fill="auto"/>
            <w:hideMark/>
          </w:tcPr>
          <w:p w14:paraId="202EEE90"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Uganda National Health Consumers Organisation</w:t>
            </w:r>
          </w:p>
        </w:tc>
        <w:tc>
          <w:tcPr>
            <w:tcW w:w="2126" w:type="dxa"/>
            <w:shd w:val="clear" w:color="auto" w:fill="auto"/>
            <w:hideMark/>
          </w:tcPr>
          <w:p w14:paraId="4382C19C" w14:textId="77777777" w:rsidR="00CB7C1C" w:rsidRPr="00CB7C1C" w:rsidRDefault="009E697D" w:rsidP="00CB7C1C">
            <w:pPr>
              <w:spacing w:after="0" w:line="240" w:lineRule="auto"/>
              <w:rPr>
                <w:rFonts w:asciiTheme="majorHAnsi" w:eastAsia="Times New Roman" w:hAnsiTheme="majorHAnsi" w:cs="Times New Roman"/>
                <w:color w:val="0000FF"/>
                <w:sz w:val="20"/>
                <w:szCs w:val="20"/>
                <w:u w:val="single"/>
                <w:lang w:val="en-GB" w:eastAsia="en-GB"/>
              </w:rPr>
            </w:pPr>
            <w:hyperlink r:id="rId19" w:history="1">
              <w:r w:rsidR="00CB7C1C" w:rsidRPr="00CB7C1C">
                <w:rPr>
                  <w:rFonts w:asciiTheme="majorHAnsi" w:eastAsia="Times New Roman" w:hAnsiTheme="majorHAnsi" w:cs="Times New Roman"/>
                  <w:color w:val="0000FF"/>
                  <w:sz w:val="20"/>
                  <w:szCs w:val="20"/>
                  <w:u w:val="single"/>
                  <w:lang w:val="en-GB" w:eastAsia="en-GB"/>
                </w:rPr>
                <w:t>rkitungi@unhco.org</w:t>
              </w:r>
            </w:hyperlink>
          </w:p>
        </w:tc>
        <w:tc>
          <w:tcPr>
            <w:tcW w:w="1660" w:type="dxa"/>
            <w:shd w:val="clear" w:color="auto" w:fill="auto"/>
            <w:hideMark/>
          </w:tcPr>
          <w:p w14:paraId="0A4A5976"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Uganda</w:t>
            </w:r>
          </w:p>
        </w:tc>
      </w:tr>
      <w:tr w:rsidR="00CB7C1C" w:rsidRPr="00CB7C1C" w14:paraId="7F225826" w14:textId="77777777" w:rsidTr="00CB7C1C">
        <w:trPr>
          <w:trHeight w:val="600"/>
        </w:trPr>
        <w:tc>
          <w:tcPr>
            <w:tcW w:w="2142" w:type="dxa"/>
            <w:shd w:val="clear" w:color="auto" w:fill="auto"/>
            <w:hideMark/>
          </w:tcPr>
          <w:p w14:paraId="59B2BAE3"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Ambassador Miatta Fahnbulleh</w:t>
            </w:r>
          </w:p>
        </w:tc>
        <w:tc>
          <w:tcPr>
            <w:tcW w:w="2268" w:type="dxa"/>
            <w:shd w:val="clear" w:color="auto" w:fill="auto"/>
            <w:hideMark/>
          </w:tcPr>
          <w:p w14:paraId="38B86E6E"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Executive Director</w:t>
            </w:r>
          </w:p>
        </w:tc>
        <w:tc>
          <w:tcPr>
            <w:tcW w:w="2268" w:type="dxa"/>
            <w:shd w:val="clear" w:color="auto" w:fill="auto"/>
            <w:hideMark/>
          </w:tcPr>
          <w:p w14:paraId="1671553E"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Obaa's Girls Educational Outreach</w:t>
            </w:r>
          </w:p>
        </w:tc>
        <w:tc>
          <w:tcPr>
            <w:tcW w:w="2126" w:type="dxa"/>
            <w:shd w:val="clear" w:color="auto" w:fill="auto"/>
            <w:hideMark/>
          </w:tcPr>
          <w:p w14:paraId="14DFF8DA" w14:textId="77777777" w:rsidR="00CB7C1C" w:rsidRPr="00CB7C1C" w:rsidRDefault="009E697D" w:rsidP="00CB7C1C">
            <w:pPr>
              <w:spacing w:after="0" w:line="240" w:lineRule="auto"/>
              <w:rPr>
                <w:rFonts w:asciiTheme="majorHAnsi" w:eastAsia="Times New Roman" w:hAnsiTheme="majorHAnsi" w:cs="Times New Roman"/>
                <w:color w:val="0000FF"/>
                <w:sz w:val="20"/>
                <w:szCs w:val="20"/>
                <w:u w:val="single"/>
                <w:lang w:val="en-GB" w:eastAsia="en-GB"/>
              </w:rPr>
            </w:pPr>
            <w:hyperlink r:id="rId20" w:history="1">
              <w:r w:rsidR="00CB7C1C" w:rsidRPr="00CB7C1C">
                <w:rPr>
                  <w:rFonts w:asciiTheme="majorHAnsi" w:eastAsia="Times New Roman" w:hAnsiTheme="majorHAnsi" w:cs="Times New Roman"/>
                  <w:color w:val="0000FF"/>
                  <w:sz w:val="20"/>
                  <w:szCs w:val="20"/>
                  <w:u w:val="single"/>
                  <w:lang w:val="en-GB" w:eastAsia="en-GB"/>
                </w:rPr>
                <w:t>obaasgirls@yahoo.com</w:t>
              </w:r>
            </w:hyperlink>
          </w:p>
        </w:tc>
        <w:tc>
          <w:tcPr>
            <w:tcW w:w="1660" w:type="dxa"/>
            <w:shd w:val="clear" w:color="auto" w:fill="auto"/>
            <w:hideMark/>
          </w:tcPr>
          <w:p w14:paraId="6F5A880D"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 xml:space="preserve">Liberia </w:t>
            </w:r>
          </w:p>
        </w:tc>
      </w:tr>
      <w:tr w:rsidR="00CB7C1C" w:rsidRPr="00CB7C1C" w14:paraId="669D10DB" w14:textId="77777777" w:rsidTr="00CB7C1C">
        <w:trPr>
          <w:trHeight w:val="300"/>
        </w:trPr>
        <w:tc>
          <w:tcPr>
            <w:tcW w:w="2142" w:type="dxa"/>
            <w:shd w:val="clear" w:color="auto" w:fill="auto"/>
            <w:hideMark/>
          </w:tcPr>
          <w:p w14:paraId="639CACB4"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Joan K Dalton</w:t>
            </w:r>
          </w:p>
        </w:tc>
        <w:tc>
          <w:tcPr>
            <w:tcW w:w="2268" w:type="dxa"/>
            <w:shd w:val="clear" w:color="auto" w:fill="auto"/>
            <w:hideMark/>
          </w:tcPr>
          <w:p w14:paraId="0C9A5BD2"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Supervisor/Midwife</w:t>
            </w:r>
          </w:p>
        </w:tc>
        <w:tc>
          <w:tcPr>
            <w:tcW w:w="2268" w:type="dxa"/>
            <w:shd w:val="clear" w:color="auto" w:fill="auto"/>
            <w:hideMark/>
          </w:tcPr>
          <w:p w14:paraId="18C14662"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WONGOSOL</w:t>
            </w:r>
          </w:p>
        </w:tc>
        <w:tc>
          <w:tcPr>
            <w:tcW w:w="2126" w:type="dxa"/>
            <w:shd w:val="clear" w:color="auto" w:fill="auto"/>
            <w:hideMark/>
          </w:tcPr>
          <w:p w14:paraId="49B5CED4" w14:textId="77777777" w:rsidR="00CB7C1C" w:rsidRPr="00CB7C1C" w:rsidRDefault="009E697D" w:rsidP="00CB7C1C">
            <w:pPr>
              <w:spacing w:after="0" w:line="240" w:lineRule="auto"/>
              <w:rPr>
                <w:rFonts w:asciiTheme="majorHAnsi" w:eastAsia="Times New Roman" w:hAnsiTheme="majorHAnsi" w:cs="Times New Roman"/>
                <w:color w:val="0000FF"/>
                <w:sz w:val="20"/>
                <w:szCs w:val="20"/>
                <w:u w:val="single"/>
                <w:lang w:val="en-GB" w:eastAsia="en-GB"/>
              </w:rPr>
            </w:pPr>
            <w:hyperlink r:id="rId21" w:history="1">
              <w:r w:rsidR="00CB7C1C" w:rsidRPr="00CB7C1C">
                <w:rPr>
                  <w:rFonts w:asciiTheme="majorHAnsi" w:eastAsia="Times New Roman" w:hAnsiTheme="majorHAnsi" w:cs="Times New Roman"/>
                  <w:color w:val="0000FF"/>
                  <w:sz w:val="20"/>
                  <w:szCs w:val="20"/>
                  <w:u w:val="single"/>
                  <w:lang w:val="en-GB" w:eastAsia="en-GB"/>
                </w:rPr>
                <w:t>daltonjoan@yahoo.com</w:t>
              </w:r>
            </w:hyperlink>
          </w:p>
        </w:tc>
        <w:tc>
          <w:tcPr>
            <w:tcW w:w="1660" w:type="dxa"/>
            <w:shd w:val="clear" w:color="auto" w:fill="auto"/>
            <w:hideMark/>
          </w:tcPr>
          <w:p w14:paraId="5ECC81D1"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 xml:space="preserve">Liberia </w:t>
            </w:r>
          </w:p>
        </w:tc>
      </w:tr>
      <w:tr w:rsidR="00CB7C1C" w:rsidRPr="00CB7C1C" w14:paraId="72DD3411" w14:textId="77777777" w:rsidTr="00CB7C1C">
        <w:trPr>
          <w:trHeight w:val="300"/>
        </w:trPr>
        <w:tc>
          <w:tcPr>
            <w:tcW w:w="2142" w:type="dxa"/>
            <w:shd w:val="clear" w:color="auto" w:fill="auto"/>
            <w:hideMark/>
          </w:tcPr>
          <w:p w14:paraId="329C8AE9"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Estevao JM</w:t>
            </w:r>
          </w:p>
        </w:tc>
        <w:tc>
          <w:tcPr>
            <w:tcW w:w="2268" w:type="dxa"/>
            <w:shd w:val="clear" w:color="auto" w:fill="auto"/>
            <w:hideMark/>
          </w:tcPr>
          <w:p w14:paraId="3A89CEF5"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Youth Advocacy Officer</w:t>
            </w:r>
          </w:p>
        </w:tc>
        <w:tc>
          <w:tcPr>
            <w:tcW w:w="2268" w:type="dxa"/>
            <w:shd w:val="clear" w:color="auto" w:fill="auto"/>
            <w:hideMark/>
          </w:tcPr>
          <w:p w14:paraId="53D55D53"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AMODEFA</w:t>
            </w:r>
          </w:p>
        </w:tc>
        <w:tc>
          <w:tcPr>
            <w:tcW w:w="2126" w:type="dxa"/>
            <w:shd w:val="clear" w:color="auto" w:fill="auto"/>
            <w:hideMark/>
          </w:tcPr>
          <w:p w14:paraId="3B6A2E91" w14:textId="77777777" w:rsidR="00CB7C1C" w:rsidRPr="00CB7C1C" w:rsidRDefault="009E697D" w:rsidP="00CB7C1C">
            <w:pPr>
              <w:spacing w:after="0" w:line="240" w:lineRule="auto"/>
              <w:rPr>
                <w:rFonts w:asciiTheme="majorHAnsi" w:eastAsia="Times New Roman" w:hAnsiTheme="majorHAnsi" w:cs="Times New Roman"/>
                <w:color w:val="0000FF"/>
                <w:sz w:val="20"/>
                <w:szCs w:val="20"/>
                <w:u w:val="single"/>
                <w:lang w:val="en-GB" w:eastAsia="en-GB"/>
              </w:rPr>
            </w:pPr>
            <w:hyperlink r:id="rId22" w:history="1">
              <w:r w:rsidR="00CB7C1C" w:rsidRPr="00CB7C1C">
                <w:rPr>
                  <w:rFonts w:asciiTheme="majorHAnsi" w:eastAsia="Times New Roman" w:hAnsiTheme="majorHAnsi" w:cs="Times New Roman"/>
                  <w:color w:val="0000FF"/>
                  <w:sz w:val="20"/>
                  <w:szCs w:val="20"/>
                  <w:u w:val="single"/>
                  <w:lang w:val="en-GB" w:eastAsia="en-GB"/>
                </w:rPr>
                <w:t>estevaojacintomarrima@gmail.com</w:t>
              </w:r>
            </w:hyperlink>
          </w:p>
        </w:tc>
        <w:tc>
          <w:tcPr>
            <w:tcW w:w="1660" w:type="dxa"/>
            <w:shd w:val="clear" w:color="auto" w:fill="auto"/>
            <w:hideMark/>
          </w:tcPr>
          <w:p w14:paraId="73893C5A"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Mozambique</w:t>
            </w:r>
          </w:p>
        </w:tc>
      </w:tr>
      <w:tr w:rsidR="00CB7C1C" w:rsidRPr="00CB7C1C" w14:paraId="7CA6760A" w14:textId="77777777" w:rsidTr="00CB7C1C">
        <w:trPr>
          <w:trHeight w:val="300"/>
        </w:trPr>
        <w:tc>
          <w:tcPr>
            <w:tcW w:w="2142" w:type="dxa"/>
            <w:shd w:val="clear" w:color="000000" w:fill="FFFFFF"/>
            <w:hideMark/>
          </w:tcPr>
          <w:p w14:paraId="2B235541"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Elemenica</w:t>
            </w:r>
          </w:p>
        </w:tc>
        <w:tc>
          <w:tcPr>
            <w:tcW w:w="2268" w:type="dxa"/>
            <w:shd w:val="clear" w:color="auto" w:fill="auto"/>
            <w:hideMark/>
          </w:tcPr>
          <w:p w14:paraId="058A79CE"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MFM</w:t>
            </w:r>
          </w:p>
        </w:tc>
        <w:tc>
          <w:tcPr>
            <w:tcW w:w="2268" w:type="dxa"/>
            <w:shd w:val="clear" w:color="auto" w:fill="auto"/>
            <w:hideMark/>
          </w:tcPr>
          <w:p w14:paraId="2C6F897C"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Forum Mullher</w:t>
            </w:r>
          </w:p>
        </w:tc>
        <w:tc>
          <w:tcPr>
            <w:tcW w:w="2126" w:type="dxa"/>
            <w:shd w:val="clear" w:color="auto" w:fill="auto"/>
            <w:hideMark/>
          </w:tcPr>
          <w:p w14:paraId="4DFA35FC" w14:textId="77777777" w:rsidR="00CB7C1C" w:rsidRPr="00CB7C1C" w:rsidRDefault="00CB7C1C" w:rsidP="00CB7C1C">
            <w:pPr>
              <w:spacing w:after="0" w:line="240" w:lineRule="auto"/>
              <w:rPr>
                <w:rFonts w:asciiTheme="majorHAnsi" w:eastAsia="Times New Roman" w:hAnsiTheme="majorHAnsi" w:cs="Times New Roman"/>
                <w:color w:val="0000FF"/>
                <w:sz w:val="20"/>
                <w:szCs w:val="20"/>
                <w:u w:val="single"/>
                <w:lang w:val="en-GB" w:eastAsia="en-GB"/>
              </w:rPr>
            </w:pPr>
            <w:r w:rsidRPr="00CB7C1C">
              <w:rPr>
                <w:rFonts w:asciiTheme="majorHAnsi" w:eastAsia="Times New Roman" w:hAnsiTheme="majorHAnsi" w:cs="Times New Roman"/>
                <w:color w:val="0000FF"/>
                <w:sz w:val="20"/>
                <w:szCs w:val="20"/>
                <w:u w:val="single"/>
                <w:lang w:val="en-GB" w:eastAsia="en-GB"/>
              </w:rPr>
              <w:t> </w:t>
            </w:r>
          </w:p>
        </w:tc>
        <w:tc>
          <w:tcPr>
            <w:tcW w:w="1660" w:type="dxa"/>
            <w:shd w:val="clear" w:color="auto" w:fill="auto"/>
            <w:hideMark/>
          </w:tcPr>
          <w:p w14:paraId="12F5D985"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Mozambique</w:t>
            </w:r>
          </w:p>
        </w:tc>
      </w:tr>
      <w:tr w:rsidR="00CB7C1C" w:rsidRPr="00CB7C1C" w14:paraId="45411086" w14:textId="77777777" w:rsidTr="00CB7C1C">
        <w:trPr>
          <w:trHeight w:val="300"/>
        </w:trPr>
        <w:tc>
          <w:tcPr>
            <w:tcW w:w="2142" w:type="dxa"/>
            <w:shd w:val="clear" w:color="auto" w:fill="auto"/>
            <w:hideMark/>
          </w:tcPr>
          <w:p w14:paraId="190B5CB7"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Aminu Magashi Garba</w:t>
            </w:r>
          </w:p>
        </w:tc>
        <w:tc>
          <w:tcPr>
            <w:tcW w:w="2268" w:type="dxa"/>
            <w:shd w:val="clear" w:color="auto" w:fill="auto"/>
            <w:hideMark/>
          </w:tcPr>
          <w:p w14:paraId="63F08E5A"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Coordinator</w:t>
            </w:r>
          </w:p>
        </w:tc>
        <w:tc>
          <w:tcPr>
            <w:tcW w:w="2268" w:type="dxa"/>
            <w:shd w:val="clear" w:color="auto" w:fill="auto"/>
            <w:hideMark/>
          </w:tcPr>
          <w:p w14:paraId="1E92038A"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AHBN</w:t>
            </w:r>
          </w:p>
        </w:tc>
        <w:tc>
          <w:tcPr>
            <w:tcW w:w="2126" w:type="dxa"/>
            <w:shd w:val="clear" w:color="auto" w:fill="auto"/>
            <w:hideMark/>
          </w:tcPr>
          <w:p w14:paraId="629E8DBD" w14:textId="77777777" w:rsidR="00CB7C1C" w:rsidRPr="00CB7C1C" w:rsidRDefault="009E697D" w:rsidP="00CB7C1C">
            <w:pPr>
              <w:spacing w:after="0" w:line="240" w:lineRule="auto"/>
              <w:rPr>
                <w:rFonts w:asciiTheme="majorHAnsi" w:eastAsia="Times New Roman" w:hAnsiTheme="majorHAnsi" w:cs="Times New Roman"/>
                <w:color w:val="0000FF"/>
                <w:sz w:val="20"/>
                <w:szCs w:val="20"/>
                <w:u w:val="single"/>
                <w:lang w:val="en-GB" w:eastAsia="en-GB"/>
              </w:rPr>
            </w:pPr>
            <w:hyperlink r:id="rId23" w:history="1">
              <w:r w:rsidR="00CB7C1C" w:rsidRPr="00CB7C1C">
                <w:rPr>
                  <w:rFonts w:asciiTheme="majorHAnsi" w:eastAsia="Times New Roman" w:hAnsiTheme="majorHAnsi" w:cs="Times New Roman"/>
                  <w:color w:val="0000FF"/>
                  <w:sz w:val="20"/>
                  <w:szCs w:val="20"/>
                  <w:u w:val="single"/>
                  <w:lang w:val="en-GB" w:eastAsia="en-GB"/>
                </w:rPr>
                <w:t>a.magashi@evidence4action.net</w:t>
              </w:r>
            </w:hyperlink>
          </w:p>
        </w:tc>
        <w:tc>
          <w:tcPr>
            <w:tcW w:w="1660" w:type="dxa"/>
            <w:shd w:val="clear" w:color="auto" w:fill="auto"/>
            <w:hideMark/>
          </w:tcPr>
          <w:p w14:paraId="77B065DF"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Nigeria</w:t>
            </w:r>
          </w:p>
        </w:tc>
      </w:tr>
      <w:tr w:rsidR="00CB7C1C" w:rsidRPr="00CB7C1C" w14:paraId="210844D6" w14:textId="77777777" w:rsidTr="00CB7C1C">
        <w:trPr>
          <w:trHeight w:val="600"/>
        </w:trPr>
        <w:tc>
          <w:tcPr>
            <w:tcW w:w="2142" w:type="dxa"/>
            <w:shd w:val="clear" w:color="auto" w:fill="auto"/>
            <w:hideMark/>
          </w:tcPr>
          <w:p w14:paraId="6C23CFE6"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Emmanuael Abanida</w:t>
            </w:r>
          </w:p>
        </w:tc>
        <w:tc>
          <w:tcPr>
            <w:tcW w:w="2268" w:type="dxa"/>
            <w:shd w:val="clear" w:color="auto" w:fill="auto"/>
            <w:hideMark/>
          </w:tcPr>
          <w:p w14:paraId="34EBA7FC"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Executive Secretary</w:t>
            </w:r>
          </w:p>
        </w:tc>
        <w:tc>
          <w:tcPr>
            <w:tcW w:w="2268" w:type="dxa"/>
            <w:shd w:val="clear" w:color="auto" w:fill="auto"/>
            <w:hideMark/>
          </w:tcPr>
          <w:p w14:paraId="4F984B15"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Health Reform Foundation of Nigeria (HERFON)</w:t>
            </w:r>
          </w:p>
        </w:tc>
        <w:tc>
          <w:tcPr>
            <w:tcW w:w="2126" w:type="dxa"/>
            <w:shd w:val="clear" w:color="auto" w:fill="auto"/>
            <w:hideMark/>
          </w:tcPr>
          <w:p w14:paraId="20854AFC" w14:textId="77777777" w:rsidR="00CB7C1C" w:rsidRPr="00CB7C1C" w:rsidRDefault="009E697D" w:rsidP="00CB7C1C">
            <w:pPr>
              <w:spacing w:after="0" w:line="240" w:lineRule="auto"/>
              <w:rPr>
                <w:rFonts w:asciiTheme="majorHAnsi" w:eastAsia="Times New Roman" w:hAnsiTheme="majorHAnsi" w:cs="Times New Roman"/>
                <w:color w:val="0000FF"/>
                <w:sz w:val="20"/>
                <w:szCs w:val="20"/>
                <w:u w:val="single"/>
                <w:lang w:val="en-GB" w:eastAsia="en-GB"/>
              </w:rPr>
            </w:pPr>
            <w:hyperlink r:id="rId24" w:history="1">
              <w:r w:rsidR="00CB7C1C" w:rsidRPr="00CB7C1C">
                <w:rPr>
                  <w:rFonts w:asciiTheme="majorHAnsi" w:eastAsia="Times New Roman" w:hAnsiTheme="majorHAnsi" w:cs="Times New Roman"/>
                  <w:color w:val="0000FF"/>
                  <w:sz w:val="20"/>
                  <w:szCs w:val="20"/>
                  <w:u w:val="single"/>
                  <w:lang w:val="en-GB" w:eastAsia="en-GB"/>
                </w:rPr>
                <w:t>drabanida@gmail.com</w:t>
              </w:r>
            </w:hyperlink>
          </w:p>
        </w:tc>
        <w:tc>
          <w:tcPr>
            <w:tcW w:w="1660" w:type="dxa"/>
            <w:shd w:val="clear" w:color="auto" w:fill="auto"/>
            <w:hideMark/>
          </w:tcPr>
          <w:p w14:paraId="349A5DAB"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Nigeria</w:t>
            </w:r>
          </w:p>
        </w:tc>
      </w:tr>
      <w:tr w:rsidR="00CB7C1C" w:rsidRPr="00CB7C1C" w14:paraId="72DE3634" w14:textId="77777777" w:rsidTr="00CB7C1C">
        <w:trPr>
          <w:trHeight w:val="300"/>
        </w:trPr>
        <w:tc>
          <w:tcPr>
            <w:tcW w:w="2142" w:type="dxa"/>
            <w:shd w:val="clear" w:color="auto" w:fill="auto"/>
            <w:hideMark/>
          </w:tcPr>
          <w:p w14:paraId="554585CE"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Esther Agbon</w:t>
            </w:r>
          </w:p>
        </w:tc>
        <w:tc>
          <w:tcPr>
            <w:tcW w:w="2268" w:type="dxa"/>
            <w:shd w:val="clear" w:color="auto" w:fill="auto"/>
            <w:hideMark/>
          </w:tcPr>
          <w:p w14:paraId="672B1549"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Budget Advocacy Advisor</w:t>
            </w:r>
          </w:p>
        </w:tc>
        <w:tc>
          <w:tcPr>
            <w:tcW w:w="2268" w:type="dxa"/>
            <w:shd w:val="clear" w:color="auto" w:fill="auto"/>
            <w:hideMark/>
          </w:tcPr>
          <w:p w14:paraId="7ADC8F79"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Evidence 4 Action</w:t>
            </w:r>
          </w:p>
        </w:tc>
        <w:tc>
          <w:tcPr>
            <w:tcW w:w="2126" w:type="dxa"/>
            <w:shd w:val="clear" w:color="auto" w:fill="auto"/>
            <w:hideMark/>
          </w:tcPr>
          <w:p w14:paraId="7A78FBC1" w14:textId="77777777" w:rsidR="00CB7C1C" w:rsidRPr="00CB7C1C" w:rsidRDefault="009E697D" w:rsidP="00CB7C1C">
            <w:pPr>
              <w:spacing w:after="0" w:line="240" w:lineRule="auto"/>
              <w:rPr>
                <w:rFonts w:asciiTheme="majorHAnsi" w:eastAsia="Times New Roman" w:hAnsiTheme="majorHAnsi" w:cs="Times New Roman"/>
                <w:color w:val="0000FF"/>
                <w:sz w:val="20"/>
                <w:szCs w:val="20"/>
                <w:u w:val="single"/>
                <w:lang w:val="en-GB" w:eastAsia="en-GB"/>
              </w:rPr>
            </w:pPr>
            <w:hyperlink r:id="rId25" w:history="1">
              <w:r w:rsidR="00CB7C1C" w:rsidRPr="00CB7C1C">
                <w:rPr>
                  <w:rFonts w:asciiTheme="majorHAnsi" w:eastAsia="Times New Roman" w:hAnsiTheme="majorHAnsi" w:cs="Times New Roman"/>
                  <w:color w:val="0000FF"/>
                  <w:sz w:val="20"/>
                  <w:szCs w:val="20"/>
                  <w:u w:val="single"/>
                  <w:lang w:val="en-GB" w:eastAsia="en-GB"/>
                </w:rPr>
                <w:t>e.agbon@evidence4act</w:t>
              </w:r>
              <w:r w:rsidR="00CB7C1C" w:rsidRPr="00CB7C1C">
                <w:rPr>
                  <w:rFonts w:asciiTheme="majorHAnsi" w:eastAsia="Times New Roman" w:hAnsiTheme="majorHAnsi" w:cs="Times New Roman"/>
                  <w:color w:val="0000FF"/>
                  <w:sz w:val="20"/>
                  <w:szCs w:val="20"/>
                  <w:u w:val="single"/>
                  <w:lang w:val="en-GB" w:eastAsia="en-GB"/>
                </w:rPr>
                <w:lastRenderedPageBreak/>
                <w:t>ion.net</w:t>
              </w:r>
            </w:hyperlink>
          </w:p>
        </w:tc>
        <w:tc>
          <w:tcPr>
            <w:tcW w:w="1660" w:type="dxa"/>
            <w:shd w:val="clear" w:color="auto" w:fill="auto"/>
            <w:hideMark/>
          </w:tcPr>
          <w:p w14:paraId="0E5F2369"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lastRenderedPageBreak/>
              <w:t>Nigeria</w:t>
            </w:r>
          </w:p>
        </w:tc>
      </w:tr>
      <w:tr w:rsidR="00CB7C1C" w:rsidRPr="00CB7C1C" w14:paraId="359ECCA4" w14:textId="77777777" w:rsidTr="00CB7C1C">
        <w:trPr>
          <w:trHeight w:val="600"/>
        </w:trPr>
        <w:tc>
          <w:tcPr>
            <w:tcW w:w="2142" w:type="dxa"/>
            <w:shd w:val="clear" w:color="auto" w:fill="auto"/>
            <w:hideMark/>
          </w:tcPr>
          <w:p w14:paraId="51D25888"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lastRenderedPageBreak/>
              <w:t>Rose Mlay</w:t>
            </w:r>
          </w:p>
        </w:tc>
        <w:tc>
          <w:tcPr>
            <w:tcW w:w="2268" w:type="dxa"/>
            <w:shd w:val="clear" w:color="auto" w:fill="auto"/>
            <w:hideMark/>
          </w:tcPr>
          <w:p w14:paraId="0D9B4C20"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National Coordinator</w:t>
            </w:r>
          </w:p>
        </w:tc>
        <w:tc>
          <w:tcPr>
            <w:tcW w:w="2268" w:type="dxa"/>
            <w:shd w:val="clear" w:color="auto" w:fill="auto"/>
            <w:hideMark/>
          </w:tcPr>
          <w:p w14:paraId="19C41EA0"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 xml:space="preserve">White Ribbon Alliance for Safe Motherhood Tanzania </w:t>
            </w:r>
          </w:p>
        </w:tc>
        <w:tc>
          <w:tcPr>
            <w:tcW w:w="2126" w:type="dxa"/>
            <w:shd w:val="clear" w:color="auto" w:fill="auto"/>
            <w:hideMark/>
          </w:tcPr>
          <w:p w14:paraId="13D7A00B" w14:textId="77777777" w:rsidR="00CB7C1C" w:rsidRPr="00CB7C1C" w:rsidRDefault="00CB7C1C" w:rsidP="00CB7C1C">
            <w:pPr>
              <w:spacing w:after="0" w:line="240" w:lineRule="auto"/>
              <w:rPr>
                <w:rFonts w:asciiTheme="majorHAnsi" w:eastAsia="Times New Roman" w:hAnsiTheme="majorHAnsi" w:cs="Times New Roman"/>
                <w:color w:val="0000FF"/>
                <w:sz w:val="20"/>
                <w:szCs w:val="20"/>
                <w:u w:val="single"/>
                <w:lang w:val="en-GB" w:eastAsia="en-GB"/>
              </w:rPr>
            </w:pPr>
            <w:r w:rsidRPr="00CB7C1C">
              <w:rPr>
                <w:rFonts w:asciiTheme="majorHAnsi" w:eastAsia="Times New Roman" w:hAnsiTheme="majorHAnsi" w:cs="Times New Roman"/>
                <w:color w:val="0000FF"/>
                <w:sz w:val="20"/>
                <w:szCs w:val="20"/>
                <w:u w:val="single"/>
                <w:lang w:val="en-GB" w:eastAsia="en-GB"/>
              </w:rPr>
              <w:t>rose.mlay@gmail.com</w:t>
            </w:r>
          </w:p>
        </w:tc>
        <w:tc>
          <w:tcPr>
            <w:tcW w:w="1660" w:type="dxa"/>
            <w:shd w:val="clear" w:color="auto" w:fill="auto"/>
            <w:hideMark/>
          </w:tcPr>
          <w:p w14:paraId="52237726"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Tanzania</w:t>
            </w:r>
          </w:p>
        </w:tc>
      </w:tr>
      <w:tr w:rsidR="00CB7C1C" w:rsidRPr="00CB7C1C" w14:paraId="0FF26AAA" w14:textId="77777777" w:rsidTr="00CB7C1C">
        <w:trPr>
          <w:trHeight w:val="600"/>
        </w:trPr>
        <w:tc>
          <w:tcPr>
            <w:tcW w:w="2142" w:type="dxa"/>
            <w:shd w:val="clear" w:color="auto" w:fill="auto"/>
            <w:hideMark/>
          </w:tcPr>
          <w:p w14:paraId="281D6F45"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Ms. Robinah Kaitiritimba</w:t>
            </w:r>
          </w:p>
        </w:tc>
        <w:tc>
          <w:tcPr>
            <w:tcW w:w="2268" w:type="dxa"/>
            <w:shd w:val="clear" w:color="auto" w:fill="auto"/>
            <w:hideMark/>
          </w:tcPr>
          <w:p w14:paraId="0C426CAE"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 </w:t>
            </w:r>
          </w:p>
        </w:tc>
        <w:tc>
          <w:tcPr>
            <w:tcW w:w="2268" w:type="dxa"/>
            <w:shd w:val="clear" w:color="auto" w:fill="auto"/>
            <w:hideMark/>
          </w:tcPr>
          <w:p w14:paraId="6B50150B"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Uganda National Consumer Health Organization</w:t>
            </w:r>
          </w:p>
        </w:tc>
        <w:tc>
          <w:tcPr>
            <w:tcW w:w="2126" w:type="dxa"/>
            <w:shd w:val="clear" w:color="auto" w:fill="auto"/>
            <w:hideMark/>
          </w:tcPr>
          <w:p w14:paraId="7A442BEC" w14:textId="77777777" w:rsidR="00CB7C1C" w:rsidRPr="00CB7C1C" w:rsidRDefault="009E697D" w:rsidP="00CB7C1C">
            <w:pPr>
              <w:spacing w:after="0" w:line="240" w:lineRule="auto"/>
              <w:rPr>
                <w:rFonts w:asciiTheme="majorHAnsi" w:eastAsia="Times New Roman" w:hAnsiTheme="majorHAnsi" w:cs="Times New Roman"/>
                <w:color w:val="0000FF"/>
                <w:sz w:val="20"/>
                <w:szCs w:val="20"/>
                <w:u w:val="single"/>
                <w:lang w:val="en-GB" w:eastAsia="en-GB"/>
              </w:rPr>
            </w:pPr>
            <w:hyperlink r:id="rId26" w:history="1">
              <w:r w:rsidR="00CB7C1C" w:rsidRPr="00CB7C1C">
                <w:rPr>
                  <w:rFonts w:asciiTheme="majorHAnsi" w:eastAsia="Times New Roman" w:hAnsiTheme="majorHAnsi" w:cs="Times New Roman"/>
                  <w:color w:val="0000FF"/>
                  <w:sz w:val="20"/>
                  <w:szCs w:val="20"/>
                  <w:u w:val="single"/>
                  <w:lang w:val="en-GB" w:eastAsia="en-GB"/>
                </w:rPr>
                <w:t>rkitungi@unhco.or.ug</w:t>
              </w:r>
            </w:hyperlink>
          </w:p>
        </w:tc>
        <w:tc>
          <w:tcPr>
            <w:tcW w:w="1660" w:type="dxa"/>
            <w:shd w:val="clear" w:color="auto" w:fill="auto"/>
            <w:hideMark/>
          </w:tcPr>
          <w:p w14:paraId="2455F05A"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Uganda</w:t>
            </w:r>
          </w:p>
        </w:tc>
      </w:tr>
      <w:tr w:rsidR="00CB7C1C" w:rsidRPr="00CB7C1C" w14:paraId="7ED7422A" w14:textId="77777777" w:rsidTr="00CB7C1C">
        <w:trPr>
          <w:trHeight w:val="300"/>
        </w:trPr>
        <w:tc>
          <w:tcPr>
            <w:tcW w:w="2142" w:type="dxa"/>
            <w:shd w:val="clear" w:color="auto" w:fill="auto"/>
            <w:hideMark/>
          </w:tcPr>
          <w:p w14:paraId="61F2B78D"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Jackson Chekweko</w:t>
            </w:r>
          </w:p>
        </w:tc>
        <w:tc>
          <w:tcPr>
            <w:tcW w:w="2268" w:type="dxa"/>
            <w:shd w:val="clear" w:color="auto" w:fill="auto"/>
            <w:hideMark/>
          </w:tcPr>
          <w:p w14:paraId="3778741D"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Executive Director</w:t>
            </w:r>
          </w:p>
        </w:tc>
        <w:tc>
          <w:tcPr>
            <w:tcW w:w="2268" w:type="dxa"/>
            <w:shd w:val="clear" w:color="auto" w:fill="auto"/>
            <w:hideMark/>
          </w:tcPr>
          <w:p w14:paraId="230B58D9"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Reproductive Health Uganda</w:t>
            </w:r>
          </w:p>
        </w:tc>
        <w:tc>
          <w:tcPr>
            <w:tcW w:w="2126" w:type="dxa"/>
            <w:shd w:val="clear" w:color="auto" w:fill="auto"/>
            <w:hideMark/>
          </w:tcPr>
          <w:p w14:paraId="055C4E48" w14:textId="77777777" w:rsidR="00CB7C1C" w:rsidRPr="00CB7C1C" w:rsidRDefault="009E697D" w:rsidP="00CB7C1C">
            <w:pPr>
              <w:spacing w:after="0" w:line="240" w:lineRule="auto"/>
              <w:rPr>
                <w:rFonts w:asciiTheme="majorHAnsi" w:eastAsia="Times New Roman" w:hAnsiTheme="majorHAnsi" w:cs="Times New Roman"/>
                <w:color w:val="0000FF"/>
                <w:sz w:val="20"/>
                <w:szCs w:val="20"/>
                <w:u w:val="single"/>
                <w:lang w:val="en-GB" w:eastAsia="en-GB"/>
              </w:rPr>
            </w:pPr>
            <w:hyperlink r:id="rId27" w:history="1">
              <w:r w:rsidR="00CB7C1C" w:rsidRPr="00CB7C1C">
                <w:rPr>
                  <w:rFonts w:asciiTheme="majorHAnsi" w:eastAsia="Times New Roman" w:hAnsiTheme="majorHAnsi" w:cs="Times New Roman"/>
                  <w:color w:val="0000FF"/>
                  <w:sz w:val="20"/>
                  <w:szCs w:val="20"/>
                  <w:u w:val="single"/>
                  <w:lang w:val="en-GB" w:eastAsia="en-GB"/>
                </w:rPr>
                <w:t xml:space="preserve">jchekweko@rhu.or.ug </w:t>
              </w:r>
            </w:hyperlink>
          </w:p>
        </w:tc>
        <w:tc>
          <w:tcPr>
            <w:tcW w:w="1660" w:type="dxa"/>
            <w:shd w:val="clear" w:color="auto" w:fill="auto"/>
            <w:hideMark/>
          </w:tcPr>
          <w:p w14:paraId="4133E4A4"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Uganda</w:t>
            </w:r>
          </w:p>
        </w:tc>
      </w:tr>
      <w:tr w:rsidR="00CB7C1C" w:rsidRPr="00CB7C1C" w14:paraId="0365DD3E" w14:textId="77777777" w:rsidTr="00CB7C1C">
        <w:trPr>
          <w:trHeight w:val="300"/>
        </w:trPr>
        <w:tc>
          <w:tcPr>
            <w:tcW w:w="2142" w:type="dxa"/>
            <w:shd w:val="clear" w:color="auto" w:fill="auto"/>
            <w:hideMark/>
          </w:tcPr>
          <w:p w14:paraId="23123640"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James Kintu</w:t>
            </w:r>
          </w:p>
        </w:tc>
        <w:tc>
          <w:tcPr>
            <w:tcW w:w="2268" w:type="dxa"/>
            <w:shd w:val="clear" w:color="auto" w:fill="auto"/>
            <w:hideMark/>
          </w:tcPr>
          <w:p w14:paraId="0CB80BCC"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Associate Director Advocacy</w:t>
            </w:r>
          </w:p>
        </w:tc>
        <w:tc>
          <w:tcPr>
            <w:tcW w:w="2268" w:type="dxa"/>
            <w:shd w:val="clear" w:color="auto" w:fill="auto"/>
            <w:hideMark/>
          </w:tcPr>
          <w:p w14:paraId="0BA93CB9"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WVI</w:t>
            </w:r>
          </w:p>
        </w:tc>
        <w:tc>
          <w:tcPr>
            <w:tcW w:w="2126" w:type="dxa"/>
            <w:shd w:val="clear" w:color="auto" w:fill="auto"/>
            <w:hideMark/>
          </w:tcPr>
          <w:p w14:paraId="768B2DBE" w14:textId="77777777" w:rsidR="00CB7C1C" w:rsidRPr="00CB7C1C" w:rsidRDefault="00CB7C1C" w:rsidP="00CB7C1C">
            <w:pPr>
              <w:spacing w:after="0" w:line="240" w:lineRule="auto"/>
              <w:rPr>
                <w:rFonts w:asciiTheme="majorHAnsi" w:eastAsia="Times New Roman" w:hAnsiTheme="majorHAnsi" w:cs="Times New Roman"/>
                <w:color w:val="0000FF"/>
                <w:sz w:val="20"/>
                <w:szCs w:val="20"/>
                <w:u w:val="single"/>
                <w:lang w:val="en-GB" w:eastAsia="en-GB"/>
              </w:rPr>
            </w:pPr>
            <w:r w:rsidRPr="00CB7C1C">
              <w:rPr>
                <w:rFonts w:asciiTheme="majorHAnsi" w:eastAsia="Times New Roman" w:hAnsiTheme="majorHAnsi" w:cs="Times New Roman"/>
                <w:color w:val="0000FF"/>
                <w:sz w:val="20"/>
                <w:szCs w:val="20"/>
                <w:u w:val="single"/>
                <w:lang w:val="en-GB" w:eastAsia="en-GB"/>
              </w:rPr>
              <w:t>James_Kintu@wvi.org</w:t>
            </w:r>
          </w:p>
        </w:tc>
        <w:tc>
          <w:tcPr>
            <w:tcW w:w="1660" w:type="dxa"/>
            <w:shd w:val="clear" w:color="auto" w:fill="auto"/>
            <w:hideMark/>
          </w:tcPr>
          <w:p w14:paraId="5466B620"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Uganda</w:t>
            </w:r>
          </w:p>
        </w:tc>
      </w:tr>
      <w:tr w:rsidR="00CB7C1C" w:rsidRPr="00CB7C1C" w14:paraId="65DBBE17" w14:textId="77777777" w:rsidTr="00CB7C1C">
        <w:trPr>
          <w:trHeight w:val="300"/>
        </w:trPr>
        <w:tc>
          <w:tcPr>
            <w:tcW w:w="2142" w:type="dxa"/>
            <w:shd w:val="clear" w:color="auto" w:fill="auto"/>
            <w:hideMark/>
          </w:tcPr>
          <w:p w14:paraId="75E55169"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Angela Mutunga</w:t>
            </w:r>
          </w:p>
        </w:tc>
        <w:tc>
          <w:tcPr>
            <w:tcW w:w="2268" w:type="dxa"/>
            <w:shd w:val="clear" w:color="auto" w:fill="auto"/>
            <w:hideMark/>
          </w:tcPr>
          <w:p w14:paraId="79712AB1"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RPA</w:t>
            </w:r>
          </w:p>
        </w:tc>
        <w:tc>
          <w:tcPr>
            <w:tcW w:w="2268" w:type="dxa"/>
            <w:shd w:val="clear" w:color="auto" w:fill="auto"/>
            <w:hideMark/>
          </w:tcPr>
          <w:p w14:paraId="057FCAC1"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Advance Family Planning</w:t>
            </w:r>
          </w:p>
        </w:tc>
        <w:tc>
          <w:tcPr>
            <w:tcW w:w="2126" w:type="dxa"/>
            <w:shd w:val="clear" w:color="auto" w:fill="auto"/>
            <w:hideMark/>
          </w:tcPr>
          <w:p w14:paraId="12920ABC" w14:textId="77777777" w:rsidR="00CB7C1C" w:rsidRPr="00CB7C1C" w:rsidRDefault="009E697D" w:rsidP="00CB7C1C">
            <w:pPr>
              <w:spacing w:after="0" w:line="240" w:lineRule="auto"/>
              <w:rPr>
                <w:rFonts w:asciiTheme="majorHAnsi" w:eastAsia="Times New Roman" w:hAnsiTheme="majorHAnsi" w:cs="Times New Roman"/>
                <w:color w:val="0000FF"/>
                <w:sz w:val="20"/>
                <w:szCs w:val="20"/>
                <w:u w:val="single"/>
                <w:lang w:val="en-GB" w:eastAsia="en-GB"/>
              </w:rPr>
            </w:pPr>
            <w:hyperlink r:id="rId28" w:history="1">
              <w:r w:rsidR="00CB7C1C" w:rsidRPr="00CB7C1C">
                <w:rPr>
                  <w:rFonts w:asciiTheme="majorHAnsi" w:eastAsia="Times New Roman" w:hAnsiTheme="majorHAnsi" w:cs="Times New Roman"/>
                  <w:color w:val="0000FF"/>
                  <w:sz w:val="20"/>
                  <w:szCs w:val="20"/>
                  <w:u w:val="single"/>
                  <w:lang w:val="en-GB" w:eastAsia="en-GB"/>
                </w:rPr>
                <w:t xml:space="preserve">angeline.mutunga@jhpiego.org </w:t>
              </w:r>
            </w:hyperlink>
          </w:p>
        </w:tc>
        <w:tc>
          <w:tcPr>
            <w:tcW w:w="1660" w:type="dxa"/>
            <w:shd w:val="clear" w:color="auto" w:fill="auto"/>
            <w:hideMark/>
          </w:tcPr>
          <w:p w14:paraId="07B27FC1"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East Africa</w:t>
            </w:r>
          </w:p>
        </w:tc>
      </w:tr>
      <w:tr w:rsidR="00CB7C1C" w:rsidRPr="00CB7C1C" w14:paraId="3FF9AFE0" w14:textId="77777777" w:rsidTr="00CB7C1C">
        <w:trPr>
          <w:trHeight w:val="300"/>
        </w:trPr>
        <w:tc>
          <w:tcPr>
            <w:tcW w:w="2142" w:type="dxa"/>
            <w:shd w:val="clear" w:color="auto" w:fill="auto"/>
            <w:hideMark/>
          </w:tcPr>
          <w:p w14:paraId="3A18744A"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Angeline Siparo</w:t>
            </w:r>
          </w:p>
        </w:tc>
        <w:tc>
          <w:tcPr>
            <w:tcW w:w="2268" w:type="dxa"/>
            <w:shd w:val="clear" w:color="auto" w:fill="auto"/>
            <w:hideMark/>
          </w:tcPr>
          <w:p w14:paraId="5731FEFE"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Senior Advisor East Africa</w:t>
            </w:r>
          </w:p>
        </w:tc>
        <w:tc>
          <w:tcPr>
            <w:tcW w:w="2268" w:type="dxa"/>
            <w:shd w:val="clear" w:color="auto" w:fill="auto"/>
            <w:hideMark/>
          </w:tcPr>
          <w:p w14:paraId="34103462" w14:textId="601FB385"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 xml:space="preserve">PRB </w:t>
            </w:r>
          </w:p>
        </w:tc>
        <w:tc>
          <w:tcPr>
            <w:tcW w:w="2126" w:type="dxa"/>
            <w:shd w:val="clear" w:color="auto" w:fill="auto"/>
            <w:hideMark/>
          </w:tcPr>
          <w:p w14:paraId="6CB672D5" w14:textId="77777777" w:rsidR="00CB7C1C" w:rsidRPr="00CB7C1C" w:rsidRDefault="009E697D" w:rsidP="00CB7C1C">
            <w:pPr>
              <w:spacing w:after="0" w:line="240" w:lineRule="auto"/>
              <w:rPr>
                <w:rFonts w:asciiTheme="majorHAnsi" w:eastAsia="Times New Roman" w:hAnsiTheme="majorHAnsi" w:cs="Times New Roman"/>
                <w:color w:val="0000FF"/>
                <w:sz w:val="20"/>
                <w:szCs w:val="20"/>
                <w:u w:val="single"/>
                <w:lang w:val="en-GB" w:eastAsia="en-GB"/>
              </w:rPr>
            </w:pPr>
            <w:hyperlink r:id="rId29" w:history="1">
              <w:r w:rsidR="00CB7C1C" w:rsidRPr="00CB7C1C">
                <w:rPr>
                  <w:rFonts w:asciiTheme="majorHAnsi" w:eastAsia="Times New Roman" w:hAnsiTheme="majorHAnsi" w:cs="Times New Roman"/>
                  <w:color w:val="0000FF"/>
                  <w:sz w:val="20"/>
                  <w:szCs w:val="20"/>
                  <w:u w:val="single"/>
                  <w:lang w:val="en-GB" w:eastAsia="en-GB"/>
                </w:rPr>
                <w:t>asiparo@prb.org</w:t>
              </w:r>
            </w:hyperlink>
          </w:p>
        </w:tc>
        <w:tc>
          <w:tcPr>
            <w:tcW w:w="1660" w:type="dxa"/>
            <w:shd w:val="clear" w:color="auto" w:fill="auto"/>
            <w:hideMark/>
          </w:tcPr>
          <w:p w14:paraId="2E60506A"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East Africa</w:t>
            </w:r>
          </w:p>
        </w:tc>
      </w:tr>
      <w:tr w:rsidR="00CB7C1C" w:rsidRPr="00CB7C1C" w14:paraId="44B2F21D" w14:textId="77777777" w:rsidTr="00CB7C1C">
        <w:trPr>
          <w:trHeight w:val="300"/>
        </w:trPr>
        <w:tc>
          <w:tcPr>
            <w:tcW w:w="2142" w:type="dxa"/>
            <w:shd w:val="clear" w:color="auto" w:fill="auto"/>
            <w:hideMark/>
          </w:tcPr>
          <w:p w14:paraId="68DCF525"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Bal Ram Bhui</w:t>
            </w:r>
          </w:p>
        </w:tc>
        <w:tc>
          <w:tcPr>
            <w:tcW w:w="2268" w:type="dxa"/>
            <w:shd w:val="clear" w:color="auto" w:fill="auto"/>
            <w:hideMark/>
          </w:tcPr>
          <w:p w14:paraId="7FB5854C"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Regional Polio Team Leader</w:t>
            </w:r>
          </w:p>
        </w:tc>
        <w:tc>
          <w:tcPr>
            <w:tcW w:w="2268" w:type="dxa"/>
            <w:shd w:val="clear" w:color="auto" w:fill="auto"/>
            <w:hideMark/>
          </w:tcPr>
          <w:p w14:paraId="71C7B449"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Core Group</w:t>
            </w:r>
          </w:p>
        </w:tc>
        <w:tc>
          <w:tcPr>
            <w:tcW w:w="2126" w:type="dxa"/>
            <w:shd w:val="clear" w:color="auto" w:fill="auto"/>
            <w:hideMark/>
          </w:tcPr>
          <w:p w14:paraId="155C4224" w14:textId="77777777" w:rsidR="00CB7C1C" w:rsidRPr="00CB7C1C" w:rsidRDefault="00CB7C1C" w:rsidP="00CB7C1C">
            <w:pPr>
              <w:spacing w:after="0" w:line="240" w:lineRule="auto"/>
              <w:rPr>
                <w:rFonts w:asciiTheme="majorHAnsi" w:eastAsia="Times New Roman" w:hAnsiTheme="majorHAnsi" w:cs="Times New Roman"/>
                <w:color w:val="0000FF"/>
                <w:sz w:val="20"/>
                <w:szCs w:val="20"/>
                <w:u w:val="single"/>
                <w:lang w:val="en-GB" w:eastAsia="en-GB"/>
              </w:rPr>
            </w:pPr>
            <w:r w:rsidRPr="00CB7C1C">
              <w:rPr>
                <w:rFonts w:asciiTheme="majorHAnsi" w:eastAsia="Times New Roman" w:hAnsiTheme="majorHAnsi" w:cs="Times New Roman"/>
                <w:color w:val="0000FF"/>
                <w:sz w:val="20"/>
                <w:szCs w:val="20"/>
                <w:u w:val="single"/>
                <w:lang w:val="en-GB" w:eastAsia="en-GB"/>
              </w:rPr>
              <w:t>balram.cgpp@gmail.com</w:t>
            </w:r>
          </w:p>
        </w:tc>
        <w:tc>
          <w:tcPr>
            <w:tcW w:w="1660" w:type="dxa"/>
            <w:shd w:val="clear" w:color="auto" w:fill="auto"/>
            <w:hideMark/>
          </w:tcPr>
          <w:p w14:paraId="0F622F08"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Africa</w:t>
            </w:r>
          </w:p>
        </w:tc>
      </w:tr>
      <w:tr w:rsidR="00CB7C1C" w:rsidRPr="00CB7C1C" w14:paraId="50FA33D5" w14:textId="77777777" w:rsidTr="00CB7C1C">
        <w:trPr>
          <w:trHeight w:val="300"/>
        </w:trPr>
        <w:tc>
          <w:tcPr>
            <w:tcW w:w="2142" w:type="dxa"/>
            <w:shd w:val="clear" w:color="auto" w:fill="auto"/>
            <w:hideMark/>
          </w:tcPr>
          <w:p w14:paraId="1FFF22D2"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Rosemary Mburu</w:t>
            </w:r>
          </w:p>
        </w:tc>
        <w:tc>
          <w:tcPr>
            <w:tcW w:w="2268" w:type="dxa"/>
            <w:shd w:val="clear" w:color="auto" w:fill="auto"/>
            <w:hideMark/>
          </w:tcPr>
          <w:p w14:paraId="19E7956D"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Executive Director</w:t>
            </w:r>
          </w:p>
        </w:tc>
        <w:tc>
          <w:tcPr>
            <w:tcW w:w="2268" w:type="dxa"/>
            <w:shd w:val="clear" w:color="auto" w:fill="auto"/>
            <w:hideMark/>
          </w:tcPr>
          <w:p w14:paraId="645C46D8"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WACI</w:t>
            </w:r>
          </w:p>
        </w:tc>
        <w:tc>
          <w:tcPr>
            <w:tcW w:w="2126" w:type="dxa"/>
            <w:shd w:val="clear" w:color="auto" w:fill="auto"/>
            <w:hideMark/>
          </w:tcPr>
          <w:p w14:paraId="4316BAEA" w14:textId="77777777" w:rsidR="00CB7C1C" w:rsidRPr="00CB7C1C" w:rsidRDefault="009E697D" w:rsidP="00CB7C1C">
            <w:pPr>
              <w:spacing w:after="0" w:line="240" w:lineRule="auto"/>
              <w:rPr>
                <w:rFonts w:asciiTheme="majorHAnsi" w:eastAsia="Times New Roman" w:hAnsiTheme="majorHAnsi" w:cs="Times New Roman"/>
                <w:color w:val="0000FF"/>
                <w:sz w:val="20"/>
                <w:szCs w:val="20"/>
                <w:u w:val="single"/>
                <w:lang w:val="en-GB" w:eastAsia="en-GB"/>
              </w:rPr>
            </w:pPr>
            <w:hyperlink r:id="rId30" w:history="1">
              <w:r w:rsidR="00CB7C1C" w:rsidRPr="00CB7C1C">
                <w:rPr>
                  <w:rFonts w:asciiTheme="majorHAnsi" w:eastAsia="Times New Roman" w:hAnsiTheme="majorHAnsi" w:cs="Times New Roman"/>
                  <w:color w:val="0000FF"/>
                  <w:sz w:val="20"/>
                  <w:szCs w:val="20"/>
                  <w:u w:val="single"/>
                  <w:lang w:val="en-GB" w:eastAsia="en-GB"/>
                </w:rPr>
                <w:t>rosemary.mburu@wacihealth.org</w:t>
              </w:r>
            </w:hyperlink>
          </w:p>
        </w:tc>
        <w:tc>
          <w:tcPr>
            <w:tcW w:w="1660" w:type="dxa"/>
            <w:shd w:val="clear" w:color="auto" w:fill="auto"/>
            <w:hideMark/>
          </w:tcPr>
          <w:p w14:paraId="5A0D72CE"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Africa</w:t>
            </w:r>
          </w:p>
        </w:tc>
      </w:tr>
      <w:tr w:rsidR="00CB7C1C" w:rsidRPr="00CB7C1C" w14:paraId="38272846" w14:textId="77777777" w:rsidTr="00CB7C1C">
        <w:trPr>
          <w:trHeight w:val="300"/>
        </w:trPr>
        <w:tc>
          <w:tcPr>
            <w:tcW w:w="2142" w:type="dxa"/>
            <w:shd w:val="clear" w:color="auto" w:fill="auto"/>
            <w:hideMark/>
          </w:tcPr>
          <w:p w14:paraId="29A35AE8"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Irene Mbubua</w:t>
            </w:r>
          </w:p>
        </w:tc>
        <w:tc>
          <w:tcPr>
            <w:tcW w:w="2268" w:type="dxa"/>
            <w:shd w:val="clear" w:color="auto" w:fill="auto"/>
            <w:hideMark/>
          </w:tcPr>
          <w:p w14:paraId="7AE338AA"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Project Coordinator</w:t>
            </w:r>
          </w:p>
        </w:tc>
        <w:tc>
          <w:tcPr>
            <w:tcW w:w="2268" w:type="dxa"/>
            <w:shd w:val="clear" w:color="auto" w:fill="auto"/>
            <w:hideMark/>
          </w:tcPr>
          <w:p w14:paraId="7A01CF69"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WVI</w:t>
            </w:r>
          </w:p>
        </w:tc>
        <w:tc>
          <w:tcPr>
            <w:tcW w:w="2126" w:type="dxa"/>
            <w:shd w:val="clear" w:color="auto" w:fill="auto"/>
            <w:hideMark/>
          </w:tcPr>
          <w:p w14:paraId="327EE083" w14:textId="77777777" w:rsidR="00CB7C1C" w:rsidRPr="00CB7C1C" w:rsidRDefault="00CB7C1C" w:rsidP="00CB7C1C">
            <w:pPr>
              <w:spacing w:after="0" w:line="240" w:lineRule="auto"/>
              <w:rPr>
                <w:rFonts w:asciiTheme="majorHAnsi" w:eastAsia="Times New Roman" w:hAnsiTheme="majorHAnsi" w:cs="Times New Roman"/>
                <w:color w:val="0000FF"/>
                <w:sz w:val="20"/>
                <w:szCs w:val="20"/>
                <w:u w:val="single"/>
                <w:lang w:val="en-GB" w:eastAsia="en-GB"/>
              </w:rPr>
            </w:pPr>
            <w:r w:rsidRPr="00CB7C1C">
              <w:rPr>
                <w:rFonts w:asciiTheme="majorHAnsi" w:eastAsia="Times New Roman" w:hAnsiTheme="majorHAnsi" w:cs="Times New Roman"/>
                <w:color w:val="0000FF"/>
                <w:sz w:val="20"/>
                <w:szCs w:val="20"/>
                <w:u w:val="single"/>
                <w:lang w:val="en-GB" w:eastAsia="en-GB"/>
              </w:rPr>
              <w:t>irene_mbugua@wvi.org'</w:t>
            </w:r>
          </w:p>
        </w:tc>
        <w:tc>
          <w:tcPr>
            <w:tcW w:w="1660" w:type="dxa"/>
            <w:shd w:val="clear" w:color="auto" w:fill="auto"/>
            <w:hideMark/>
          </w:tcPr>
          <w:p w14:paraId="4877D4AF"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Africa</w:t>
            </w:r>
          </w:p>
        </w:tc>
      </w:tr>
      <w:tr w:rsidR="00CB7C1C" w:rsidRPr="00CB7C1C" w14:paraId="39F9545A" w14:textId="77777777" w:rsidTr="00CB7C1C">
        <w:trPr>
          <w:trHeight w:val="600"/>
        </w:trPr>
        <w:tc>
          <w:tcPr>
            <w:tcW w:w="2142" w:type="dxa"/>
            <w:shd w:val="clear" w:color="auto" w:fill="auto"/>
            <w:noWrap/>
            <w:vAlign w:val="bottom"/>
            <w:hideMark/>
          </w:tcPr>
          <w:p w14:paraId="5140D215"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Matthew Saxton</w:t>
            </w:r>
          </w:p>
        </w:tc>
        <w:tc>
          <w:tcPr>
            <w:tcW w:w="2268" w:type="dxa"/>
            <w:shd w:val="clear" w:color="auto" w:fill="auto"/>
            <w:hideMark/>
          </w:tcPr>
          <w:p w14:paraId="3EC84280"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Regional Manager of Program Decelopment</w:t>
            </w:r>
          </w:p>
        </w:tc>
        <w:tc>
          <w:tcPr>
            <w:tcW w:w="2268" w:type="dxa"/>
            <w:shd w:val="clear" w:color="auto" w:fill="auto"/>
            <w:hideMark/>
          </w:tcPr>
          <w:p w14:paraId="23ABFE4C"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MSH</w:t>
            </w:r>
          </w:p>
        </w:tc>
        <w:tc>
          <w:tcPr>
            <w:tcW w:w="2126" w:type="dxa"/>
            <w:shd w:val="clear" w:color="auto" w:fill="auto"/>
            <w:hideMark/>
          </w:tcPr>
          <w:p w14:paraId="18475C43" w14:textId="77777777" w:rsidR="00CB7C1C" w:rsidRPr="00CB7C1C" w:rsidRDefault="009E697D" w:rsidP="00CB7C1C">
            <w:pPr>
              <w:spacing w:after="0" w:line="240" w:lineRule="auto"/>
              <w:rPr>
                <w:rFonts w:asciiTheme="majorHAnsi" w:eastAsia="Times New Roman" w:hAnsiTheme="majorHAnsi" w:cs="Times New Roman"/>
                <w:color w:val="0000FF"/>
                <w:sz w:val="20"/>
                <w:szCs w:val="20"/>
                <w:u w:val="single"/>
                <w:lang w:val="en-GB" w:eastAsia="en-GB"/>
              </w:rPr>
            </w:pPr>
            <w:hyperlink r:id="rId31" w:history="1">
              <w:r w:rsidR="00CB7C1C" w:rsidRPr="00CB7C1C">
                <w:rPr>
                  <w:rFonts w:asciiTheme="majorHAnsi" w:eastAsia="Times New Roman" w:hAnsiTheme="majorHAnsi" w:cs="Times New Roman"/>
                  <w:color w:val="0000FF"/>
                  <w:sz w:val="20"/>
                  <w:szCs w:val="20"/>
                  <w:u w:val="single"/>
                  <w:lang w:val="en-GB" w:eastAsia="en-GB"/>
                </w:rPr>
                <w:t>msaxton@msh.org</w:t>
              </w:r>
            </w:hyperlink>
          </w:p>
        </w:tc>
        <w:tc>
          <w:tcPr>
            <w:tcW w:w="1660" w:type="dxa"/>
            <w:shd w:val="clear" w:color="auto" w:fill="auto"/>
            <w:hideMark/>
          </w:tcPr>
          <w:p w14:paraId="04AB4817"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Africa</w:t>
            </w:r>
          </w:p>
        </w:tc>
      </w:tr>
      <w:tr w:rsidR="00CB7C1C" w:rsidRPr="00CB7C1C" w14:paraId="6424BF39" w14:textId="77777777" w:rsidTr="00CB7C1C">
        <w:trPr>
          <w:trHeight w:val="300"/>
        </w:trPr>
        <w:tc>
          <w:tcPr>
            <w:tcW w:w="2142" w:type="dxa"/>
            <w:shd w:val="clear" w:color="auto" w:fill="auto"/>
            <w:hideMark/>
          </w:tcPr>
          <w:p w14:paraId="2D25CACD"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Preethi Sundaram</w:t>
            </w:r>
          </w:p>
        </w:tc>
        <w:tc>
          <w:tcPr>
            <w:tcW w:w="2268" w:type="dxa"/>
            <w:shd w:val="clear" w:color="auto" w:fill="auto"/>
            <w:hideMark/>
          </w:tcPr>
          <w:p w14:paraId="1DE1E69A"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Policy and Advocacy Officer</w:t>
            </w:r>
          </w:p>
        </w:tc>
        <w:tc>
          <w:tcPr>
            <w:tcW w:w="2268" w:type="dxa"/>
            <w:shd w:val="clear" w:color="auto" w:fill="auto"/>
            <w:hideMark/>
          </w:tcPr>
          <w:p w14:paraId="7E586A66"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IPPF</w:t>
            </w:r>
          </w:p>
        </w:tc>
        <w:tc>
          <w:tcPr>
            <w:tcW w:w="2126" w:type="dxa"/>
            <w:shd w:val="clear" w:color="auto" w:fill="auto"/>
            <w:hideMark/>
          </w:tcPr>
          <w:p w14:paraId="20F6BDB2" w14:textId="77777777" w:rsidR="00CB7C1C" w:rsidRPr="00CB7C1C" w:rsidRDefault="00CB7C1C" w:rsidP="00CB7C1C">
            <w:pPr>
              <w:spacing w:after="0" w:line="240" w:lineRule="auto"/>
              <w:rPr>
                <w:rFonts w:asciiTheme="majorHAnsi" w:eastAsia="Times New Roman" w:hAnsiTheme="majorHAnsi" w:cs="Times New Roman"/>
                <w:color w:val="0000FF"/>
                <w:sz w:val="20"/>
                <w:szCs w:val="20"/>
                <w:u w:val="single"/>
                <w:lang w:val="en-GB" w:eastAsia="en-GB"/>
              </w:rPr>
            </w:pPr>
            <w:r w:rsidRPr="00CB7C1C">
              <w:rPr>
                <w:rFonts w:asciiTheme="majorHAnsi" w:eastAsia="Times New Roman" w:hAnsiTheme="majorHAnsi" w:cs="Times New Roman"/>
                <w:color w:val="0000FF"/>
                <w:sz w:val="20"/>
                <w:szCs w:val="20"/>
                <w:u w:val="single"/>
                <w:lang w:val="en-GB" w:eastAsia="en-GB"/>
              </w:rPr>
              <w:t>PSundaram@ippf.org'</w:t>
            </w:r>
          </w:p>
        </w:tc>
        <w:tc>
          <w:tcPr>
            <w:tcW w:w="1660" w:type="dxa"/>
            <w:shd w:val="clear" w:color="auto" w:fill="auto"/>
            <w:hideMark/>
          </w:tcPr>
          <w:p w14:paraId="34D82C35"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Global</w:t>
            </w:r>
          </w:p>
        </w:tc>
      </w:tr>
      <w:tr w:rsidR="00CB7C1C" w:rsidRPr="00CB7C1C" w14:paraId="6923295E" w14:textId="77777777" w:rsidTr="00CB7C1C">
        <w:trPr>
          <w:trHeight w:val="300"/>
        </w:trPr>
        <w:tc>
          <w:tcPr>
            <w:tcW w:w="2142" w:type="dxa"/>
            <w:shd w:val="clear" w:color="auto" w:fill="auto"/>
            <w:noWrap/>
            <w:hideMark/>
          </w:tcPr>
          <w:p w14:paraId="70C8E2F8"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br/>
              <w:t>Sangeeta Jobanputra (Raja)</w:t>
            </w:r>
          </w:p>
        </w:tc>
        <w:tc>
          <w:tcPr>
            <w:tcW w:w="2268" w:type="dxa"/>
            <w:shd w:val="clear" w:color="auto" w:fill="auto"/>
            <w:hideMark/>
          </w:tcPr>
          <w:p w14:paraId="65B82832"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Consultant</w:t>
            </w:r>
          </w:p>
        </w:tc>
        <w:tc>
          <w:tcPr>
            <w:tcW w:w="2268" w:type="dxa"/>
            <w:shd w:val="clear" w:color="auto" w:fill="auto"/>
            <w:hideMark/>
          </w:tcPr>
          <w:p w14:paraId="64EAF9C7"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FP2020</w:t>
            </w:r>
          </w:p>
        </w:tc>
        <w:tc>
          <w:tcPr>
            <w:tcW w:w="2126" w:type="dxa"/>
            <w:shd w:val="clear" w:color="auto" w:fill="auto"/>
            <w:hideMark/>
          </w:tcPr>
          <w:p w14:paraId="257D2B8D" w14:textId="77777777" w:rsidR="00CB7C1C" w:rsidRPr="00CB7C1C" w:rsidRDefault="009E697D" w:rsidP="00CB7C1C">
            <w:pPr>
              <w:spacing w:after="0" w:line="240" w:lineRule="auto"/>
              <w:rPr>
                <w:rFonts w:asciiTheme="majorHAnsi" w:eastAsia="Times New Roman" w:hAnsiTheme="majorHAnsi" w:cs="Times New Roman"/>
                <w:color w:val="0000FF"/>
                <w:sz w:val="20"/>
                <w:szCs w:val="20"/>
                <w:u w:val="single"/>
                <w:lang w:val="en-GB" w:eastAsia="en-GB"/>
              </w:rPr>
            </w:pPr>
            <w:hyperlink r:id="rId32" w:history="1">
              <w:r w:rsidR="00CB7C1C" w:rsidRPr="00CB7C1C">
                <w:rPr>
                  <w:rFonts w:asciiTheme="majorHAnsi" w:eastAsia="Times New Roman" w:hAnsiTheme="majorHAnsi" w:cs="Times New Roman"/>
                  <w:color w:val="0000FF"/>
                  <w:sz w:val="20"/>
                  <w:szCs w:val="20"/>
                  <w:u w:val="single"/>
                  <w:lang w:val="en-GB" w:eastAsia="en-GB"/>
                </w:rPr>
                <w:t>sangeeta.raja@gmail.com</w:t>
              </w:r>
            </w:hyperlink>
          </w:p>
        </w:tc>
        <w:tc>
          <w:tcPr>
            <w:tcW w:w="1660" w:type="dxa"/>
            <w:shd w:val="clear" w:color="auto" w:fill="auto"/>
            <w:hideMark/>
          </w:tcPr>
          <w:p w14:paraId="4DFC750C"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Global</w:t>
            </w:r>
          </w:p>
        </w:tc>
      </w:tr>
      <w:tr w:rsidR="00CB7C1C" w:rsidRPr="00CB7C1C" w14:paraId="72F410B4" w14:textId="77777777" w:rsidTr="00CB7C1C">
        <w:trPr>
          <w:trHeight w:val="300"/>
        </w:trPr>
        <w:tc>
          <w:tcPr>
            <w:tcW w:w="2142" w:type="dxa"/>
            <w:shd w:val="clear" w:color="auto" w:fill="auto"/>
            <w:hideMark/>
          </w:tcPr>
          <w:p w14:paraId="04F6FD74"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Christine Sow</w:t>
            </w:r>
          </w:p>
        </w:tc>
        <w:tc>
          <w:tcPr>
            <w:tcW w:w="2268" w:type="dxa"/>
            <w:shd w:val="clear" w:color="auto" w:fill="auto"/>
            <w:hideMark/>
          </w:tcPr>
          <w:p w14:paraId="1265F9C0"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Executive Director/GHC</w:t>
            </w:r>
          </w:p>
        </w:tc>
        <w:tc>
          <w:tcPr>
            <w:tcW w:w="2268" w:type="dxa"/>
            <w:shd w:val="clear" w:color="auto" w:fill="auto"/>
            <w:hideMark/>
          </w:tcPr>
          <w:p w14:paraId="6D2AED79"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GHC</w:t>
            </w:r>
          </w:p>
        </w:tc>
        <w:tc>
          <w:tcPr>
            <w:tcW w:w="2126" w:type="dxa"/>
            <w:shd w:val="clear" w:color="auto" w:fill="auto"/>
            <w:hideMark/>
          </w:tcPr>
          <w:p w14:paraId="22E53A0A" w14:textId="77777777" w:rsidR="00CB7C1C" w:rsidRPr="00CB7C1C" w:rsidRDefault="00CB7C1C" w:rsidP="00CB7C1C">
            <w:pPr>
              <w:spacing w:after="0" w:line="240" w:lineRule="auto"/>
              <w:rPr>
                <w:rFonts w:asciiTheme="majorHAnsi" w:eastAsia="Times New Roman" w:hAnsiTheme="majorHAnsi" w:cs="Times New Roman"/>
                <w:color w:val="0000FF"/>
                <w:sz w:val="20"/>
                <w:szCs w:val="20"/>
                <w:u w:val="single"/>
                <w:lang w:val="en-GB" w:eastAsia="en-GB"/>
              </w:rPr>
            </w:pPr>
            <w:r w:rsidRPr="00CB7C1C">
              <w:rPr>
                <w:rFonts w:asciiTheme="majorHAnsi" w:eastAsia="Times New Roman" w:hAnsiTheme="majorHAnsi" w:cs="Times New Roman"/>
                <w:color w:val="0000FF"/>
                <w:sz w:val="20"/>
                <w:szCs w:val="20"/>
                <w:u w:val="single"/>
                <w:lang w:val="en-GB" w:eastAsia="en-GB"/>
              </w:rPr>
              <w:t>cksow@globalhealth.org</w:t>
            </w:r>
          </w:p>
        </w:tc>
        <w:tc>
          <w:tcPr>
            <w:tcW w:w="1660" w:type="dxa"/>
            <w:shd w:val="clear" w:color="auto" w:fill="auto"/>
            <w:hideMark/>
          </w:tcPr>
          <w:p w14:paraId="4EF04781"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Global</w:t>
            </w:r>
          </w:p>
        </w:tc>
      </w:tr>
      <w:tr w:rsidR="00CB7C1C" w:rsidRPr="00CB7C1C" w14:paraId="6B8FF1C2" w14:textId="77777777" w:rsidTr="00CB7C1C">
        <w:trPr>
          <w:trHeight w:val="300"/>
        </w:trPr>
        <w:tc>
          <w:tcPr>
            <w:tcW w:w="2142" w:type="dxa"/>
            <w:shd w:val="clear" w:color="auto" w:fill="auto"/>
            <w:hideMark/>
          </w:tcPr>
          <w:p w14:paraId="1831B85D"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Monica Kerrigan</w:t>
            </w:r>
          </w:p>
        </w:tc>
        <w:tc>
          <w:tcPr>
            <w:tcW w:w="2268" w:type="dxa"/>
            <w:shd w:val="clear" w:color="auto" w:fill="auto"/>
            <w:hideMark/>
          </w:tcPr>
          <w:p w14:paraId="467A7BB6"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Advisor</w:t>
            </w:r>
          </w:p>
        </w:tc>
        <w:tc>
          <w:tcPr>
            <w:tcW w:w="2268" w:type="dxa"/>
            <w:shd w:val="clear" w:color="auto" w:fill="auto"/>
            <w:hideMark/>
          </w:tcPr>
          <w:p w14:paraId="63E8CA3C"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FP2020</w:t>
            </w:r>
          </w:p>
        </w:tc>
        <w:tc>
          <w:tcPr>
            <w:tcW w:w="2126" w:type="dxa"/>
            <w:shd w:val="clear" w:color="auto" w:fill="auto"/>
            <w:hideMark/>
          </w:tcPr>
          <w:p w14:paraId="74A346D2" w14:textId="77777777" w:rsidR="00CB7C1C" w:rsidRPr="00CB7C1C" w:rsidRDefault="009E697D" w:rsidP="00CB7C1C">
            <w:pPr>
              <w:spacing w:after="0" w:line="240" w:lineRule="auto"/>
              <w:rPr>
                <w:rFonts w:asciiTheme="majorHAnsi" w:eastAsia="Times New Roman" w:hAnsiTheme="majorHAnsi" w:cs="Times New Roman"/>
                <w:color w:val="0000FF"/>
                <w:sz w:val="20"/>
                <w:szCs w:val="20"/>
                <w:u w:val="single"/>
                <w:lang w:val="en-GB" w:eastAsia="en-GB"/>
              </w:rPr>
            </w:pPr>
            <w:hyperlink r:id="rId33" w:history="1">
              <w:r w:rsidR="00CB7C1C" w:rsidRPr="00CB7C1C">
                <w:rPr>
                  <w:rFonts w:asciiTheme="majorHAnsi" w:eastAsia="Times New Roman" w:hAnsiTheme="majorHAnsi" w:cs="Times New Roman"/>
                  <w:color w:val="0000FF"/>
                  <w:sz w:val="20"/>
                  <w:szCs w:val="20"/>
                  <w:u w:val="single"/>
                  <w:lang w:val="en-GB" w:eastAsia="en-GB"/>
                </w:rPr>
                <w:t xml:space="preserve">mkerrigan@familyplanning2020.org </w:t>
              </w:r>
            </w:hyperlink>
          </w:p>
        </w:tc>
        <w:tc>
          <w:tcPr>
            <w:tcW w:w="1660" w:type="dxa"/>
            <w:shd w:val="clear" w:color="auto" w:fill="auto"/>
            <w:hideMark/>
          </w:tcPr>
          <w:p w14:paraId="36E0DD20"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Global</w:t>
            </w:r>
          </w:p>
        </w:tc>
      </w:tr>
      <w:tr w:rsidR="00CB7C1C" w:rsidRPr="00CB7C1C" w14:paraId="0B47B768" w14:textId="77777777" w:rsidTr="00CB7C1C">
        <w:trPr>
          <w:trHeight w:val="300"/>
        </w:trPr>
        <w:tc>
          <w:tcPr>
            <w:tcW w:w="2142" w:type="dxa"/>
            <w:shd w:val="clear" w:color="auto" w:fill="auto"/>
            <w:hideMark/>
          </w:tcPr>
          <w:p w14:paraId="0C3A9737"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Monique Vledder</w:t>
            </w:r>
          </w:p>
        </w:tc>
        <w:tc>
          <w:tcPr>
            <w:tcW w:w="2268" w:type="dxa"/>
            <w:shd w:val="clear" w:color="auto" w:fill="auto"/>
            <w:hideMark/>
          </w:tcPr>
          <w:p w14:paraId="3EC7D6A6"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Program manager</w:t>
            </w:r>
          </w:p>
        </w:tc>
        <w:tc>
          <w:tcPr>
            <w:tcW w:w="2268" w:type="dxa"/>
            <w:shd w:val="clear" w:color="auto" w:fill="auto"/>
            <w:hideMark/>
          </w:tcPr>
          <w:p w14:paraId="13826497"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World Bank</w:t>
            </w:r>
          </w:p>
        </w:tc>
        <w:tc>
          <w:tcPr>
            <w:tcW w:w="2126" w:type="dxa"/>
            <w:shd w:val="clear" w:color="auto" w:fill="auto"/>
            <w:hideMark/>
          </w:tcPr>
          <w:p w14:paraId="0C59B6DF" w14:textId="77777777" w:rsidR="00CB7C1C" w:rsidRPr="00CB7C1C" w:rsidRDefault="009E697D" w:rsidP="00CB7C1C">
            <w:pPr>
              <w:spacing w:after="0" w:line="240" w:lineRule="auto"/>
              <w:rPr>
                <w:rFonts w:asciiTheme="majorHAnsi" w:eastAsia="Times New Roman" w:hAnsiTheme="majorHAnsi" w:cs="Times New Roman"/>
                <w:color w:val="0000FF"/>
                <w:sz w:val="20"/>
                <w:szCs w:val="20"/>
                <w:u w:val="single"/>
                <w:lang w:val="en-GB" w:eastAsia="en-GB"/>
              </w:rPr>
            </w:pPr>
            <w:hyperlink r:id="rId34" w:history="1">
              <w:r w:rsidR="00CB7C1C" w:rsidRPr="00CB7C1C">
                <w:rPr>
                  <w:rFonts w:asciiTheme="majorHAnsi" w:eastAsia="Times New Roman" w:hAnsiTheme="majorHAnsi" w:cs="Times New Roman"/>
                  <w:color w:val="0000FF"/>
                  <w:sz w:val="20"/>
                  <w:szCs w:val="20"/>
                  <w:u w:val="single"/>
                  <w:lang w:val="en-GB" w:eastAsia="en-GB"/>
                </w:rPr>
                <w:t>mvledder@worldbank.org</w:t>
              </w:r>
            </w:hyperlink>
          </w:p>
        </w:tc>
        <w:tc>
          <w:tcPr>
            <w:tcW w:w="1660" w:type="dxa"/>
            <w:shd w:val="clear" w:color="auto" w:fill="auto"/>
            <w:hideMark/>
          </w:tcPr>
          <w:p w14:paraId="68C93D76"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GFF secretariat</w:t>
            </w:r>
          </w:p>
        </w:tc>
      </w:tr>
      <w:tr w:rsidR="00CB7C1C" w:rsidRPr="00CB7C1C" w14:paraId="1F688D0C" w14:textId="77777777" w:rsidTr="00CB7C1C">
        <w:trPr>
          <w:trHeight w:val="300"/>
        </w:trPr>
        <w:tc>
          <w:tcPr>
            <w:tcW w:w="2142" w:type="dxa"/>
            <w:shd w:val="clear" w:color="auto" w:fill="auto"/>
            <w:hideMark/>
          </w:tcPr>
          <w:p w14:paraId="5953B499"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Rama Lakshminaraynan</w:t>
            </w:r>
          </w:p>
        </w:tc>
        <w:tc>
          <w:tcPr>
            <w:tcW w:w="2268" w:type="dxa"/>
            <w:shd w:val="clear" w:color="auto" w:fill="auto"/>
            <w:hideMark/>
          </w:tcPr>
          <w:p w14:paraId="7B4424AD"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Senior RMNCAH specialist</w:t>
            </w:r>
          </w:p>
        </w:tc>
        <w:tc>
          <w:tcPr>
            <w:tcW w:w="2268" w:type="dxa"/>
            <w:shd w:val="clear" w:color="auto" w:fill="auto"/>
            <w:hideMark/>
          </w:tcPr>
          <w:p w14:paraId="003FEB8D"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World Bank</w:t>
            </w:r>
          </w:p>
        </w:tc>
        <w:tc>
          <w:tcPr>
            <w:tcW w:w="2126" w:type="dxa"/>
            <w:shd w:val="clear" w:color="auto" w:fill="auto"/>
            <w:hideMark/>
          </w:tcPr>
          <w:p w14:paraId="2F3C2683" w14:textId="77777777" w:rsidR="00CB7C1C" w:rsidRPr="00CB7C1C" w:rsidRDefault="009E697D" w:rsidP="00CB7C1C">
            <w:pPr>
              <w:spacing w:after="0" w:line="240" w:lineRule="auto"/>
              <w:rPr>
                <w:rFonts w:asciiTheme="majorHAnsi" w:eastAsia="Times New Roman" w:hAnsiTheme="majorHAnsi" w:cs="Times New Roman"/>
                <w:color w:val="0000FF"/>
                <w:sz w:val="20"/>
                <w:szCs w:val="20"/>
                <w:u w:val="single"/>
                <w:lang w:val="en-GB" w:eastAsia="en-GB"/>
              </w:rPr>
            </w:pPr>
            <w:hyperlink r:id="rId35" w:history="1">
              <w:r w:rsidR="00CB7C1C" w:rsidRPr="00CB7C1C">
                <w:rPr>
                  <w:rFonts w:asciiTheme="majorHAnsi" w:eastAsia="Times New Roman" w:hAnsiTheme="majorHAnsi" w:cs="Times New Roman"/>
                  <w:color w:val="0000FF"/>
                  <w:sz w:val="20"/>
                  <w:szCs w:val="20"/>
                  <w:u w:val="single"/>
                  <w:lang w:val="en-GB" w:eastAsia="en-GB"/>
                </w:rPr>
                <w:t>rlakshminaraynan@worldbank.org</w:t>
              </w:r>
            </w:hyperlink>
          </w:p>
        </w:tc>
        <w:tc>
          <w:tcPr>
            <w:tcW w:w="1660" w:type="dxa"/>
            <w:shd w:val="clear" w:color="auto" w:fill="auto"/>
            <w:hideMark/>
          </w:tcPr>
          <w:p w14:paraId="319E4277"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GFF secretariat</w:t>
            </w:r>
          </w:p>
        </w:tc>
      </w:tr>
      <w:tr w:rsidR="00CB7C1C" w:rsidRPr="00CB7C1C" w14:paraId="2473713D" w14:textId="77777777" w:rsidTr="00CB7C1C">
        <w:trPr>
          <w:trHeight w:val="300"/>
        </w:trPr>
        <w:tc>
          <w:tcPr>
            <w:tcW w:w="2142" w:type="dxa"/>
            <w:shd w:val="clear" w:color="auto" w:fill="auto"/>
            <w:hideMark/>
          </w:tcPr>
          <w:p w14:paraId="08F7D995"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Aissa Socorro</w:t>
            </w:r>
          </w:p>
        </w:tc>
        <w:tc>
          <w:tcPr>
            <w:tcW w:w="2268" w:type="dxa"/>
            <w:shd w:val="clear" w:color="auto" w:fill="auto"/>
            <w:hideMark/>
          </w:tcPr>
          <w:p w14:paraId="2762E2E7"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Program Assistant</w:t>
            </w:r>
          </w:p>
        </w:tc>
        <w:tc>
          <w:tcPr>
            <w:tcW w:w="2268" w:type="dxa"/>
            <w:shd w:val="clear" w:color="auto" w:fill="auto"/>
            <w:hideMark/>
          </w:tcPr>
          <w:p w14:paraId="17A76D1F"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World Bank</w:t>
            </w:r>
          </w:p>
        </w:tc>
        <w:tc>
          <w:tcPr>
            <w:tcW w:w="2126" w:type="dxa"/>
            <w:shd w:val="clear" w:color="auto" w:fill="auto"/>
            <w:hideMark/>
          </w:tcPr>
          <w:p w14:paraId="0D11F064" w14:textId="77777777" w:rsidR="00CB7C1C" w:rsidRPr="00CB7C1C" w:rsidRDefault="009E697D" w:rsidP="00CB7C1C">
            <w:pPr>
              <w:spacing w:after="0" w:line="240" w:lineRule="auto"/>
              <w:rPr>
                <w:rFonts w:asciiTheme="majorHAnsi" w:eastAsia="Times New Roman" w:hAnsiTheme="majorHAnsi" w:cs="Times New Roman"/>
                <w:color w:val="0000FF"/>
                <w:sz w:val="20"/>
                <w:szCs w:val="20"/>
                <w:u w:val="single"/>
                <w:lang w:val="en-GB" w:eastAsia="en-GB"/>
              </w:rPr>
            </w:pPr>
            <w:hyperlink r:id="rId36" w:history="1">
              <w:r w:rsidR="00CB7C1C" w:rsidRPr="00CB7C1C">
                <w:rPr>
                  <w:rFonts w:asciiTheme="majorHAnsi" w:eastAsia="Times New Roman" w:hAnsiTheme="majorHAnsi" w:cs="Times New Roman"/>
                  <w:color w:val="0000FF"/>
                  <w:sz w:val="20"/>
                  <w:szCs w:val="20"/>
                  <w:u w:val="single"/>
                  <w:lang w:val="en-GB" w:eastAsia="en-GB"/>
                </w:rPr>
                <w:t>asocorro@worldbank.org</w:t>
              </w:r>
            </w:hyperlink>
          </w:p>
        </w:tc>
        <w:tc>
          <w:tcPr>
            <w:tcW w:w="1660" w:type="dxa"/>
            <w:shd w:val="clear" w:color="auto" w:fill="auto"/>
            <w:hideMark/>
          </w:tcPr>
          <w:p w14:paraId="043FF3AA"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GFF secretariat</w:t>
            </w:r>
          </w:p>
        </w:tc>
      </w:tr>
      <w:tr w:rsidR="00CB7C1C" w:rsidRPr="00CB7C1C" w14:paraId="04C46C22" w14:textId="77777777" w:rsidTr="00CB7C1C">
        <w:trPr>
          <w:trHeight w:val="300"/>
        </w:trPr>
        <w:tc>
          <w:tcPr>
            <w:tcW w:w="2142" w:type="dxa"/>
            <w:shd w:val="clear" w:color="000000" w:fill="FFFFFF"/>
            <w:hideMark/>
          </w:tcPr>
          <w:p w14:paraId="7BCBF8A3"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Elizabeth Lule</w:t>
            </w:r>
          </w:p>
        </w:tc>
        <w:tc>
          <w:tcPr>
            <w:tcW w:w="2268" w:type="dxa"/>
            <w:shd w:val="clear" w:color="auto" w:fill="auto"/>
            <w:hideMark/>
          </w:tcPr>
          <w:p w14:paraId="5B0E905B"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 </w:t>
            </w:r>
          </w:p>
        </w:tc>
        <w:tc>
          <w:tcPr>
            <w:tcW w:w="2268" w:type="dxa"/>
            <w:shd w:val="clear" w:color="auto" w:fill="auto"/>
            <w:hideMark/>
          </w:tcPr>
          <w:p w14:paraId="58C4D8BC"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World Bank</w:t>
            </w:r>
          </w:p>
        </w:tc>
        <w:tc>
          <w:tcPr>
            <w:tcW w:w="2126" w:type="dxa"/>
            <w:shd w:val="clear" w:color="auto" w:fill="auto"/>
            <w:hideMark/>
          </w:tcPr>
          <w:p w14:paraId="12BB90CC" w14:textId="77777777" w:rsidR="00CB7C1C" w:rsidRPr="00CB7C1C" w:rsidRDefault="00CB7C1C" w:rsidP="00CB7C1C">
            <w:pPr>
              <w:spacing w:after="0" w:line="240" w:lineRule="auto"/>
              <w:rPr>
                <w:rFonts w:asciiTheme="majorHAnsi" w:eastAsia="Times New Roman" w:hAnsiTheme="majorHAnsi" w:cs="Times New Roman"/>
                <w:color w:val="0000FF"/>
                <w:sz w:val="20"/>
                <w:szCs w:val="20"/>
                <w:u w:val="single"/>
                <w:lang w:val="en-GB" w:eastAsia="en-GB"/>
              </w:rPr>
            </w:pPr>
            <w:r w:rsidRPr="00CB7C1C">
              <w:rPr>
                <w:rFonts w:asciiTheme="majorHAnsi" w:eastAsia="Times New Roman" w:hAnsiTheme="majorHAnsi" w:cs="Times New Roman"/>
                <w:color w:val="0000FF"/>
                <w:sz w:val="20"/>
                <w:szCs w:val="20"/>
                <w:u w:val="single"/>
                <w:lang w:val="en-GB" w:eastAsia="en-GB"/>
              </w:rPr>
              <w:t> </w:t>
            </w:r>
          </w:p>
        </w:tc>
        <w:tc>
          <w:tcPr>
            <w:tcW w:w="1660" w:type="dxa"/>
            <w:shd w:val="clear" w:color="auto" w:fill="auto"/>
            <w:hideMark/>
          </w:tcPr>
          <w:p w14:paraId="40AE962F"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GFF secretariat</w:t>
            </w:r>
          </w:p>
        </w:tc>
      </w:tr>
      <w:tr w:rsidR="00CB7C1C" w:rsidRPr="00CB7C1C" w14:paraId="20326DEF" w14:textId="77777777" w:rsidTr="00CB7C1C">
        <w:trPr>
          <w:trHeight w:val="300"/>
        </w:trPr>
        <w:tc>
          <w:tcPr>
            <w:tcW w:w="2142" w:type="dxa"/>
            <w:shd w:val="clear" w:color="auto" w:fill="auto"/>
            <w:hideMark/>
          </w:tcPr>
          <w:p w14:paraId="7E750CC5"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Petra Vergeer</w:t>
            </w:r>
          </w:p>
        </w:tc>
        <w:tc>
          <w:tcPr>
            <w:tcW w:w="2268" w:type="dxa"/>
            <w:shd w:val="clear" w:color="auto" w:fill="auto"/>
            <w:hideMark/>
          </w:tcPr>
          <w:p w14:paraId="6B77D926"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Senior Health Specialist</w:t>
            </w:r>
          </w:p>
        </w:tc>
        <w:tc>
          <w:tcPr>
            <w:tcW w:w="2268" w:type="dxa"/>
            <w:shd w:val="clear" w:color="auto" w:fill="auto"/>
            <w:hideMark/>
          </w:tcPr>
          <w:p w14:paraId="6FD2831C"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World Bank</w:t>
            </w:r>
          </w:p>
        </w:tc>
        <w:tc>
          <w:tcPr>
            <w:tcW w:w="2126" w:type="dxa"/>
            <w:shd w:val="clear" w:color="auto" w:fill="auto"/>
            <w:hideMark/>
          </w:tcPr>
          <w:p w14:paraId="79FCB032" w14:textId="77777777" w:rsidR="00CB7C1C" w:rsidRPr="00CB7C1C" w:rsidRDefault="009E697D" w:rsidP="00CB7C1C">
            <w:pPr>
              <w:spacing w:after="0" w:line="240" w:lineRule="auto"/>
              <w:rPr>
                <w:rFonts w:asciiTheme="majorHAnsi" w:eastAsia="Times New Roman" w:hAnsiTheme="majorHAnsi" w:cs="Times New Roman"/>
                <w:color w:val="0000FF"/>
                <w:sz w:val="20"/>
                <w:szCs w:val="20"/>
                <w:u w:val="single"/>
                <w:lang w:val="en-GB" w:eastAsia="en-GB"/>
              </w:rPr>
            </w:pPr>
            <w:hyperlink r:id="rId37" w:history="1">
              <w:r w:rsidR="00CB7C1C" w:rsidRPr="00CB7C1C">
                <w:rPr>
                  <w:rFonts w:asciiTheme="majorHAnsi" w:eastAsia="Times New Roman" w:hAnsiTheme="majorHAnsi" w:cs="Times New Roman"/>
                  <w:color w:val="0000FF"/>
                  <w:sz w:val="20"/>
                  <w:szCs w:val="20"/>
                  <w:u w:val="single"/>
                  <w:lang w:val="en-GB" w:eastAsia="en-GB"/>
                </w:rPr>
                <w:t>pvergeer@worldbank.org</w:t>
              </w:r>
            </w:hyperlink>
          </w:p>
        </w:tc>
        <w:tc>
          <w:tcPr>
            <w:tcW w:w="1660" w:type="dxa"/>
            <w:shd w:val="clear" w:color="auto" w:fill="auto"/>
            <w:hideMark/>
          </w:tcPr>
          <w:p w14:paraId="6E006513"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GFF secretariat</w:t>
            </w:r>
          </w:p>
        </w:tc>
      </w:tr>
      <w:tr w:rsidR="00CB7C1C" w:rsidRPr="00CB7C1C" w14:paraId="26EB7DB7" w14:textId="77777777" w:rsidTr="00CB7C1C">
        <w:trPr>
          <w:trHeight w:val="300"/>
        </w:trPr>
        <w:tc>
          <w:tcPr>
            <w:tcW w:w="2142" w:type="dxa"/>
            <w:shd w:val="clear" w:color="auto" w:fill="auto"/>
            <w:hideMark/>
          </w:tcPr>
          <w:p w14:paraId="49B0302E"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Lydia Ndebele</w:t>
            </w:r>
          </w:p>
        </w:tc>
        <w:tc>
          <w:tcPr>
            <w:tcW w:w="2268" w:type="dxa"/>
            <w:shd w:val="clear" w:color="auto" w:fill="auto"/>
            <w:hideMark/>
          </w:tcPr>
          <w:p w14:paraId="0735440F"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Knowledge Management Analyst</w:t>
            </w:r>
          </w:p>
        </w:tc>
        <w:tc>
          <w:tcPr>
            <w:tcW w:w="2268" w:type="dxa"/>
            <w:shd w:val="clear" w:color="auto" w:fill="auto"/>
            <w:hideMark/>
          </w:tcPr>
          <w:p w14:paraId="2180A3C8"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World Bank</w:t>
            </w:r>
          </w:p>
        </w:tc>
        <w:tc>
          <w:tcPr>
            <w:tcW w:w="2126" w:type="dxa"/>
            <w:shd w:val="clear" w:color="auto" w:fill="auto"/>
            <w:hideMark/>
          </w:tcPr>
          <w:p w14:paraId="5F17E933" w14:textId="77777777" w:rsidR="00CB7C1C" w:rsidRPr="00CB7C1C" w:rsidRDefault="009E697D" w:rsidP="00CB7C1C">
            <w:pPr>
              <w:spacing w:after="0" w:line="240" w:lineRule="auto"/>
              <w:rPr>
                <w:rFonts w:asciiTheme="majorHAnsi" w:eastAsia="Times New Roman" w:hAnsiTheme="majorHAnsi" w:cs="Times New Roman"/>
                <w:color w:val="0000FF"/>
                <w:sz w:val="20"/>
                <w:szCs w:val="20"/>
                <w:u w:val="single"/>
                <w:lang w:val="en-GB" w:eastAsia="en-GB"/>
              </w:rPr>
            </w:pPr>
            <w:hyperlink r:id="rId38" w:history="1">
              <w:r w:rsidR="00CB7C1C" w:rsidRPr="00CB7C1C">
                <w:rPr>
                  <w:rFonts w:asciiTheme="majorHAnsi" w:eastAsia="Times New Roman" w:hAnsiTheme="majorHAnsi" w:cs="Times New Roman"/>
                  <w:color w:val="0000FF"/>
                  <w:sz w:val="20"/>
                  <w:szCs w:val="20"/>
                  <w:u w:val="single"/>
                  <w:lang w:val="en-GB" w:eastAsia="en-GB"/>
                </w:rPr>
                <w:t>lndebele@worldbank.org</w:t>
              </w:r>
            </w:hyperlink>
          </w:p>
        </w:tc>
        <w:tc>
          <w:tcPr>
            <w:tcW w:w="1660" w:type="dxa"/>
            <w:shd w:val="clear" w:color="auto" w:fill="auto"/>
            <w:hideMark/>
          </w:tcPr>
          <w:p w14:paraId="335A368D"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GFF secretariat</w:t>
            </w:r>
          </w:p>
        </w:tc>
      </w:tr>
      <w:tr w:rsidR="00CB7C1C" w:rsidRPr="00CB7C1C" w14:paraId="2DEC026F" w14:textId="77777777" w:rsidTr="00CB7C1C">
        <w:trPr>
          <w:trHeight w:val="345"/>
        </w:trPr>
        <w:tc>
          <w:tcPr>
            <w:tcW w:w="2142" w:type="dxa"/>
            <w:shd w:val="clear" w:color="auto" w:fill="auto"/>
            <w:hideMark/>
          </w:tcPr>
          <w:p w14:paraId="33429BB0"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Mesfin Teklu Tessema</w:t>
            </w:r>
          </w:p>
        </w:tc>
        <w:tc>
          <w:tcPr>
            <w:tcW w:w="2268" w:type="dxa"/>
            <w:shd w:val="clear" w:color="auto" w:fill="auto"/>
            <w:hideMark/>
          </w:tcPr>
          <w:p w14:paraId="1D5B9059"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 xml:space="preserve">Partnership Leader, Health and Nutrition   </w:t>
            </w:r>
          </w:p>
        </w:tc>
        <w:tc>
          <w:tcPr>
            <w:tcW w:w="2268" w:type="dxa"/>
            <w:shd w:val="clear" w:color="auto" w:fill="auto"/>
            <w:hideMark/>
          </w:tcPr>
          <w:p w14:paraId="5CBD5EE7"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WVI</w:t>
            </w:r>
          </w:p>
        </w:tc>
        <w:tc>
          <w:tcPr>
            <w:tcW w:w="2126" w:type="dxa"/>
            <w:shd w:val="clear" w:color="auto" w:fill="auto"/>
            <w:hideMark/>
          </w:tcPr>
          <w:p w14:paraId="67EEA313" w14:textId="77777777" w:rsidR="00CB7C1C" w:rsidRPr="00CB7C1C" w:rsidRDefault="009E697D" w:rsidP="00CB7C1C">
            <w:pPr>
              <w:spacing w:after="0" w:line="240" w:lineRule="auto"/>
              <w:rPr>
                <w:rFonts w:asciiTheme="majorHAnsi" w:eastAsia="Times New Roman" w:hAnsiTheme="majorHAnsi" w:cs="Times New Roman"/>
                <w:color w:val="0000FF"/>
                <w:sz w:val="20"/>
                <w:szCs w:val="20"/>
                <w:u w:val="single"/>
                <w:lang w:val="en-GB" w:eastAsia="en-GB"/>
              </w:rPr>
            </w:pPr>
            <w:hyperlink r:id="rId39" w:history="1">
              <w:r w:rsidR="00CB7C1C" w:rsidRPr="00CB7C1C">
                <w:rPr>
                  <w:rFonts w:asciiTheme="majorHAnsi" w:eastAsia="Times New Roman" w:hAnsiTheme="majorHAnsi" w:cs="Times New Roman"/>
                  <w:color w:val="0000FF"/>
                  <w:sz w:val="20"/>
                  <w:szCs w:val="20"/>
                  <w:u w:val="single"/>
                  <w:lang w:val="en-GB" w:eastAsia="en-GB"/>
                </w:rPr>
                <w:t>mesfin_teklu@wvi.org</w:t>
              </w:r>
            </w:hyperlink>
          </w:p>
        </w:tc>
        <w:tc>
          <w:tcPr>
            <w:tcW w:w="1660" w:type="dxa"/>
            <w:shd w:val="clear" w:color="auto" w:fill="auto"/>
            <w:hideMark/>
          </w:tcPr>
          <w:p w14:paraId="48F303F7"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Organizers</w:t>
            </w:r>
          </w:p>
        </w:tc>
      </w:tr>
      <w:tr w:rsidR="00CB7C1C" w:rsidRPr="00CB7C1C" w14:paraId="386D6714" w14:textId="77777777" w:rsidTr="00CB7C1C">
        <w:trPr>
          <w:trHeight w:val="285"/>
        </w:trPr>
        <w:tc>
          <w:tcPr>
            <w:tcW w:w="2142" w:type="dxa"/>
            <w:shd w:val="clear" w:color="auto" w:fill="auto"/>
            <w:hideMark/>
          </w:tcPr>
          <w:p w14:paraId="52261EC9"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Rachel Wilson</w:t>
            </w:r>
          </w:p>
        </w:tc>
        <w:tc>
          <w:tcPr>
            <w:tcW w:w="2268" w:type="dxa"/>
            <w:shd w:val="clear" w:color="auto" w:fill="auto"/>
            <w:hideMark/>
          </w:tcPr>
          <w:p w14:paraId="1B77E348"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Principal</w:t>
            </w:r>
          </w:p>
        </w:tc>
        <w:tc>
          <w:tcPr>
            <w:tcW w:w="2268" w:type="dxa"/>
            <w:shd w:val="clear" w:color="auto" w:fill="auto"/>
            <w:hideMark/>
          </w:tcPr>
          <w:p w14:paraId="615707F6"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Catalysts for Change</w:t>
            </w:r>
          </w:p>
        </w:tc>
        <w:tc>
          <w:tcPr>
            <w:tcW w:w="2126" w:type="dxa"/>
            <w:shd w:val="clear" w:color="auto" w:fill="auto"/>
            <w:hideMark/>
          </w:tcPr>
          <w:p w14:paraId="62D95B28" w14:textId="77777777" w:rsidR="00CB7C1C" w:rsidRPr="00CB7C1C" w:rsidRDefault="00CB7C1C" w:rsidP="00CB7C1C">
            <w:pPr>
              <w:spacing w:after="0" w:line="240" w:lineRule="auto"/>
              <w:rPr>
                <w:rFonts w:asciiTheme="majorHAnsi" w:eastAsia="Times New Roman" w:hAnsiTheme="majorHAnsi" w:cs="Times New Roman"/>
                <w:color w:val="0000FF"/>
                <w:sz w:val="20"/>
                <w:szCs w:val="20"/>
                <w:u w:val="single"/>
                <w:lang w:val="en-GB" w:eastAsia="en-GB"/>
              </w:rPr>
            </w:pPr>
            <w:r w:rsidRPr="00CB7C1C">
              <w:rPr>
                <w:rFonts w:asciiTheme="majorHAnsi" w:eastAsia="Times New Roman" w:hAnsiTheme="majorHAnsi" w:cs="Times New Roman"/>
                <w:color w:val="0000FF"/>
                <w:sz w:val="20"/>
                <w:szCs w:val="20"/>
                <w:u w:val="single"/>
                <w:lang w:val="en-GB" w:eastAsia="en-GB"/>
              </w:rPr>
              <w:t>rwilson@c4cglobal.co</w:t>
            </w:r>
            <w:r w:rsidRPr="00CB7C1C">
              <w:rPr>
                <w:rFonts w:asciiTheme="majorHAnsi" w:eastAsia="Times New Roman" w:hAnsiTheme="majorHAnsi" w:cs="Times New Roman"/>
                <w:color w:val="0000FF"/>
                <w:sz w:val="20"/>
                <w:szCs w:val="20"/>
                <w:u w:val="single"/>
                <w:lang w:val="en-GB" w:eastAsia="en-GB"/>
              </w:rPr>
              <w:lastRenderedPageBreak/>
              <w:t>m</w:t>
            </w:r>
          </w:p>
        </w:tc>
        <w:tc>
          <w:tcPr>
            <w:tcW w:w="1660" w:type="dxa"/>
            <w:shd w:val="clear" w:color="auto" w:fill="auto"/>
            <w:hideMark/>
          </w:tcPr>
          <w:p w14:paraId="478AF1DC"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lastRenderedPageBreak/>
              <w:t>Organizers</w:t>
            </w:r>
          </w:p>
        </w:tc>
      </w:tr>
      <w:tr w:rsidR="00CB7C1C" w:rsidRPr="00CB7C1C" w14:paraId="08CE0A70" w14:textId="77777777" w:rsidTr="00CB7C1C">
        <w:trPr>
          <w:trHeight w:val="300"/>
        </w:trPr>
        <w:tc>
          <w:tcPr>
            <w:tcW w:w="2142" w:type="dxa"/>
            <w:shd w:val="clear" w:color="auto" w:fill="auto"/>
            <w:hideMark/>
          </w:tcPr>
          <w:p w14:paraId="58184228"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lastRenderedPageBreak/>
              <w:t>Suzannah Hurd</w:t>
            </w:r>
          </w:p>
        </w:tc>
        <w:tc>
          <w:tcPr>
            <w:tcW w:w="2268" w:type="dxa"/>
            <w:shd w:val="clear" w:color="auto" w:fill="auto"/>
            <w:hideMark/>
          </w:tcPr>
          <w:p w14:paraId="35AED4D8"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Director for RMNCAH Advocacy</w:t>
            </w:r>
          </w:p>
        </w:tc>
        <w:tc>
          <w:tcPr>
            <w:tcW w:w="2268" w:type="dxa"/>
            <w:shd w:val="clear" w:color="auto" w:fill="auto"/>
            <w:hideMark/>
          </w:tcPr>
          <w:p w14:paraId="0F2833EB"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Global Health Visions</w:t>
            </w:r>
          </w:p>
        </w:tc>
        <w:tc>
          <w:tcPr>
            <w:tcW w:w="2126" w:type="dxa"/>
            <w:shd w:val="clear" w:color="auto" w:fill="auto"/>
            <w:hideMark/>
          </w:tcPr>
          <w:p w14:paraId="145C82DC" w14:textId="77777777" w:rsidR="00CB7C1C" w:rsidRPr="00CB7C1C" w:rsidRDefault="00CB7C1C" w:rsidP="00CB7C1C">
            <w:pPr>
              <w:spacing w:after="0" w:line="240" w:lineRule="auto"/>
              <w:rPr>
                <w:rFonts w:asciiTheme="majorHAnsi" w:eastAsia="Times New Roman" w:hAnsiTheme="majorHAnsi" w:cs="Times New Roman"/>
                <w:color w:val="0000FF"/>
                <w:sz w:val="20"/>
                <w:szCs w:val="20"/>
                <w:u w:val="single"/>
                <w:lang w:val="en-GB" w:eastAsia="en-GB"/>
              </w:rPr>
            </w:pPr>
            <w:r w:rsidRPr="00CB7C1C">
              <w:rPr>
                <w:rFonts w:asciiTheme="majorHAnsi" w:eastAsia="Times New Roman" w:hAnsiTheme="majorHAnsi" w:cs="Times New Roman"/>
                <w:color w:val="0000FF"/>
                <w:sz w:val="20"/>
                <w:szCs w:val="20"/>
                <w:u w:val="single"/>
                <w:lang w:val="en-GB" w:eastAsia="en-GB"/>
              </w:rPr>
              <w:t xml:space="preserve">susannah.hurd@ghvisions.com </w:t>
            </w:r>
          </w:p>
        </w:tc>
        <w:tc>
          <w:tcPr>
            <w:tcW w:w="1660" w:type="dxa"/>
            <w:shd w:val="clear" w:color="auto" w:fill="auto"/>
            <w:hideMark/>
          </w:tcPr>
          <w:p w14:paraId="3C14E626"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Organizers</w:t>
            </w:r>
          </w:p>
        </w:tc>
      </w:tr>
      <w:tr w:rsidR="00CB7C1C" w:rsidRPr="00CB7C1C" w14:paraId="320E3A15" w14:textId="77777777" w:rsidTr="00CB7C1C">
        <w:trPr>
          <w:trHeight w:val="300"/>
        </w:trPr>
        <w:tc>
          <w:tcPr>
            <w:tcW w:w="2142" w:type="dxa"/>
            <w:shd w:val="clear" w:color="auto" w:fill="auto"/>
            <w:hideMark/>
          </w:tcPr>
          <w:p w14:paraId="63731ADD"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Joanne Carter</w:t>
            </w:r>
          </w:p>
        </w:tc>
        <w:tc>
          <w:tcPr>
            <w:tcW w:w="2268" w:type="dxa"/>
            <w:shd w:val="clear" w:color="auto" w:fill="auto"/>
            <w:hideMark/>
          </w:tcPr>
          <w:p w14:paraId="51DA889F"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Executive Director</w:t>
            </w:r>
          </w:p>
        </w:tc>
        <w:tc>
          <w:tcPr>
            <w:tcW w:w="2268" w:type="dxa"/>
            <w:shd w:val="clear" w:color="auto" w:fill="auto"/>
            <w:hideMark/>
          </w:tcPr>
          <w:p w14:paraId="47B80AA9"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Results</w:t>
            </w:r>
          </w:p>
        </w:tc>
        <w:tc>
          <w:tcPr>
            <w:tcW w:w="2126" w:type="dxa"/>
            <w:shd w:val="clear" w:color="auto" w:fill="auto"/>
            <w:hideMark/>
          </w:tcPr>
          <w:p w14:paraId="7A7DD97F" w14:textId="77777777" w:rsidR="00CB7C1C" w:rsidRPr="00CB7C1C" w:rsidRDefault="009E697D" w:rsidP="00CB7C1C">
            <w:pPr>
              <w:spacing w:after="0" w:line="240" w:lineRule="auto"/>
              <w:rPr>
                <w:rFonts w:asciiTheme="majorHAnsi" w:eastAsia="Times New Roman" w:hAnsiTheme="majorHAnsi" w:cs="Times New Roman"/>
                <w:color w:val="0000FF"/>
                <w:sz w:val="20"/>
                <w:szCs w:val="20"/>
                <w:u w:val="single"/>
                <w:lang w:val="en-GB" w:eastAsia="en-GB"/>
              </w:rPr>
            </w:pPr>
            <w:hyperlink r:id="rId40" w:history="1">
              <w:r w:rsidR="00CB7C1C" w:rsidRPr="00CB7C1C">
                <w:rPr>
                  <w:rFonts w:asciiTheme="majorHAnsi" w:eastAsia="Times New Roman" w:hAnsiTheme="majorHAnsi" w:cs="Times New Roman"/>
                  <w:color w:val="0000FF"/>
                  <w:sz w:val="20"/>
                  <w:szCs w:val="20"/>
                  <w:u w:val="single"/>
                  <w:lang w:val="en-GB" w:eastAsia="en-GB"/>
                </w:rPr>
                <w:t>carter@results.org</w:t>
              </w:r>
            </w:hyperlink>
          </w:p>
        </w:tc>
        <w:tc>
          <w:tcPr>
            <w:tcW w:w="1660" w:type="dxa"/>
            <w:shd w:val="clear" w:color="auto" w:fill="auto"/>
            <w:hideMark/>
          </w:tcPr>
          <w:p w14:paraId="490DD0C0"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Organizers</w:t>
            </w:r>
          </w:p>
        </w:tc>
      </w:tr>
      <w:tr w:rsidR="00CB7C1C" w:rsidRPr="00CB7C1C" w14:paraId="72AC7F14" w14:textId="77777777" w:rsidTr="00CB7C1C">
        <w:trPr>
          <w:trHeight w:val="300"/>
        </w:trPr>
        <w:tc>
          <w:tcPr>
            <w:tcW w:w="2142" w:type="dxa"/>
            <w:shd w:val="clear" w:color="auto" w:fill="auto"/>
            <w:hideMark/>
          </w:tcPr>
          <w:p w14:paraId="66D6F36B"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Kadi Toure</w:t>
            </w:r>
          </w:p>
        </w:tc>
        <w:tc>
          <w:tcPr>
            <w:tcW w:w="2268" w:type="dxa"/>
            <w:shd w:val="clear" w:color="auto" w:fill="auto"/>
            <w:hideMark/>
          </w:tcPr>
          <w:p w14:paraId="5F454E20"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Technical officer</w:t>
            </w:r>
          </w:p>
        </w:tc>
        <w:tc>
          <w:tcPr>
            <w:tcW w:w="2268" w:type="dxa"/>
            <w:shd w:val="clear" w:color="auto" w:fill="auto"/>
            <w:hideMark/>
          </w:tcPr>
          <w:p w14:paraId="00D2FDF1"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PMNCH</w:t>
            </w:r>
          </w:p>
        </w:tc>
        <w:tc>
          <w:tcPr>
            <w:tcW w:w="2126" w:type="dxa"/>
            <w:shd w:val="clear" w:color="auto" w:fill="auto"/>
            <w:hideMark/>
          </w:tcPr>
          <w:p w14:paraId="3964B1A3" w14:textId="77777777" w:rsidR="00CB7C1C" w:rsidRPr="00CB7C1C" w:rsidRDefault="009E697D" w:rsidP="00CB7C1C">
            <w:pPr>
              <w:spacing w:after="0" w:line="240" w:lineRule="auto"/>
              <w:rPr>
                <w:rFonts w:asciiTheme="majorHAnsi" w:eastAsia="Times New Roman" w:hAnsiTheme="majorHAnsi" w:cs="Times New Roman"/>
                <w:color w:val="0000FF"/>
                <w:sz w:val="20"/>
                <w:szCs w:val="20"/>
                <w:u w:val="single"/>
                <w:lang w:val="en-GB" w:eastAsia="en-GB"/>
              </w:rPr>
            </w:pPr>
            <w:hyperlink r:id="rId41" w:history="1">
              <w:r w:rsidR="00CB7C1C" w:rsidRPr="00CB7C1C">
                <w:rPr>
                  <w:rFonts w:asciiTheme="majorHAnsi" w:eastAsia="Times New Roman" w:hAnsiTheme="majorHAnsi" w:cs="Times New Roman"/>
                  <w:color w:val="0000FF"/>
                  <w:sz w:val="20"/>
                  <w:szCs w:val="20"/>
                  <w:u w:val="single"/>
                  <w:lang w:val="en-GB" w:eastAsia="en-GB"/>
                </w:rPr>
                <w:t>tourek@who.int</w:t>
              </w:r>
            </w:hyperlink>
          </w:p>
        </w:tc>
        <w:tc>
          <w:tcPr>
            <w:tcW w:w="1660" w:type="dxa"/>
            <w:shd w:val="clear" w:color="auto" w:fill="auto"/>
            <w:hideMark/>
          </w:tcPr>
          <w:p w14:paraId="66FF7EB3"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Organizers</w:t>
            </w:r>
          </w:p>
        </w:tc>
      </w:tr>
      <w:tr w:rsidR="00CB7C1C" w:rsidRPr="00CB7C1C" w14:paraId="762EB057" w14:textId="77777777" w:rsidTr="00CB7C1C">
        <w:trPr>
          <w:trHeight w:val="300"/>
        </w:trPr>
        <w:tc>
          <w:tcPr>
            <w:tcW w:w="2142" w:type="dxa"/>
            <w:shd w:val="clear" w:color="auto" w:fill="auto"/>
            <w:hideMark/>
          </w:tcPr>
          <w:p w14:paraId="5E940B3D"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Maty Dia</w:t>
            </w:r>
          </w:p>
        </w:tc>
        <w:tc>
          <w:tcPr>
            <w:tcW w:w="2268" w:type="dxa"/>
            <w:shd w:val="clear" w:color="auto" w:fill="auto"/>
            <w:hideMark/>
          </w:tcPr>
          <w:p w14:paraId="70800F6E"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NGO Focal Point in Africa</w:t>
            </w:r>
          </w:p>
        </w:tc>
        <w:tc>
          <w:tcPr>
            <w:tcW w:w="2268" w:type="dxa"/>
            <w:shd w:val="clear" w:color="auto" w:fill="auto"/>
            <w:hideMark/>
          </w:tcPr>
          <w:p w14:paraId="7BDCDADB"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PMNCH /Save the Children</w:t>
            </w:r>
          </w:p>
        </w:tc>
        <w:tc>
          <w:tcPr>
            <w:tcW w:w="2126" w:type="dxa"/>
            <w:shd w:val="clear" w:color="auto" w:fill="auto"/>
            <w:hideMark/>
          </w:tcPr>
          <w:p w14:paraId="62C4F2FA" w14:textId="77777777" w:rsidR="00CB7C1C" w:rsidRPr="00CB7C1C" w:rsidRDefault="009E697D" w:rsidP="00CB7C1C">
            <w:pPr>
              <w:spacing w:after="0" w:line="240" w:lineRule="auto"/>
              <w:rPr>
                <w:rFonts w:asciiTheme="majorHAnsi" w:eastAsia="Times New Roman" w:hAnsiTheme="majorHAnsi" w:cs="Times New Roman"/>
                <w:color w:val="0000FF"/>
                <w:sz w:val="20"/>
                <w:szCs w:val="20"/>
                <w:u w:val="single"/>
                <w:lang w:val="en-GB" w:eastAsia="en-GB"/>
              </w:rPr>
            </w:pPr>
            <w:hyperlink r:id="rId42" w:history="1">
              <w:r w:rsidR="00CB7C1C" w:rsidRPr="00CB7C1C">
                <w:rPr>
                  <w:rFonts w:asciiTheme="majorHAnsi" w:eastAsia="Times New Roman" w:hAnsiTheme="majorHAnsi" w:cs="Times New Roman"/>
                  <w:color w:val="0000FF"/>
                  <w:sz w:val="20"/>
                  <w:szCs w:val="20"/>
                  <w:u w:val="single"/>
                  <w:lang w:val="en-GB" w:eastAsia="en-GB"/>
                </w:rPr>
                <w:t>maty.dia@savethechildren.org</w:t>
              </w:r>
            </w:hyperlink>
          </w:p>
        </w:tc>
        <w:tc>
          <w:tcPr>
            <w:tcW w:w="1660" w:type="dxa"/>
            <w:shd w:val="clear" w:color="auto" w:fill="auto"/>
            <w:hideMark/>
          </w:tcPr>
          <w:p w14:paraId="38AA3E8E" w14:textId="77777777" w:rsidR="00CB7C1C" w:rsidRPr="00CB7C1C" w:rsidRDefault="00CB7C1C" w:rsidP="00CB7C1C">
            <w:pPr>
              <w:spacing w:after="0" w:line="240" w:lineRule="auto"/>
              <w:rPr>
                <w:rFonts w:asciiTheme="majorHAnsi" w:eastAsia="Times New Roman" w:hAnsiTheme="majorHAnsi" w:cs="Times New Roman"/>
                <w:color w:val="000000"/>
                <w:sz w:val="20"/>
                <w:szCs w:val="20"/>
                <w:lang w:val="en-GB" w:eastAsia="en-GB"/>
              </w:rPr>
            </w:pPr>
            <w:r w:rsidRPr="00CB7C1C">
              <w:rPr>
                <w:rFonts w:asciiTheme="majorHAnsi" w:eastAsia="Times New Roman" w:hAnsiTheme="majorHAnsi" w:cs="Times New Roman"/>
                <w:color w:val="000000"/>
                <w:sz w:val="20"/>
                <w:szCs w:val="20"/>
                <w:lang w:val="en-GB" w:eastAsia="en-GB"/>
              </w:rPr>
              <w:t>Organizers</w:t>
            </w:r>
          </w:p>
        </w:tc>
      </w:tr>
    </w:tbl>
    <w:p w14:paraId="0637546C" w14:textId="329D5461" w:rsidR="002E73F0" w:rsidRDefault="002E73F0">
      <w:pPr>
        <w:rPr>
          <w:rFonts w:ascii="Calibri" w:hAnsi="Calibri" w:cs="Arial"/>
          <w:b/>
          <w:color w:val="767171" w:themeColor="background2" w:themeShade="80"/>
          <w:sz w:val="21"/>
          <w:szCs w:val="21"/>
        </w:rPr>
      </w:pPr>
    </w:p>
    <w:p w14:paraId="4D1E27FA" w14:textId="77777777" w:rsidR="00CB7C1C" w:rsidRDefault="00CB7C1C">
      <w:pPr>
        <w:rPr>
          <w:rFonts w:ascii="Calibri" w:hAnsi="Calibri" w:cs="Arial"/>
          <w:b/>
          <w:color w:val="767171" w:themeColor="background2" w:themeShade="80"/>
          <w:sz w:val="21"/>
          <w:szCs w:val="21"/>
        </w:rPr>
      </w:pPr>
      <w:r>
        <w:rPr>
          <w:rFonts w:ascii="Calibri" w:hAnsi="Calibri" w:cs="Arial"/>
          <w:b/>
          <w:color w:val="767171" w:themeColor="background2" w:themeShade="80"/>
          <w:sz w:val="21"/>
          <w:szCs w:val="21"/>
        </w:rPr>
        <w:br w:type="page"/>
      </w:r>
    </w:p>
    <w:p w14:paraId="05BBDDA3" w14:textId="5EF737A2" w:rsidR="00430656" w:rsidRPr="00556F12" w:rsidRDefault="00430656" w:rsidP="00556F12">
      <w:pPr>
        <w:jc w:val="center"/>
        <w:rPr>
          <w:rFonts w:ascii="Calibri" w:hAnsi="Calibri" w:cs="Arial"/>
          <w:color w:val="767171" w:themeColor="background2" w:themeShade="80"/>
          <w:sz w:val="21"/>
          <w:szCs w:val="21"/>
        </w:rPr>
      </w:pPr>
      <w:r w:rsidRPr="00556F12">
        <w:rPr>
          <w:rFonts w:ascii="Calibri" w:hAnsi="Calibri" w:cs="Arial"/>
          <w:b/>
          <w:color w:val="767171" w:themeColor="background2" w:themeShade="80"/>
          <w:sz w:val="21"/>
          <w:szCs w:val="21"/>
        </w:rPr>
        <w:lastRenderedPageBreak/>
        <w:t>ANNEX 3 - CSO engagement in the GFF front runner countries</w:t>
      </w:r>
    </w:p>
    <w:p w14:paraId="40BC8B44" w14:textId="79F3816F" w:rsidR="00430656" w:rsidRPr="00556F12" w:rsidRDefault="00430656" w:rsidP="00556F12">
      <w:pPr>
        <w:jc w:val="both"/>
        <w:rPr>
          <w:rFonts w:ascii="Calibri" w:hAnsi="Calibri" w:cs="Arial"/>
          <w:color w:val="767171" w:themeColor="background2" w:themeShade="80"/>
          <w:sz w:val="21"/>
          <w:szCs w:val="21"/>
        </w:rPr>
      </w:pPr>
      <w:r w:rsidRPr="00556F12">
        <w:rPr>
          <w:rFonts w:ascii="Calibri" w:hAnsi="Calibri" w:cs="Arial"/>
          <w:color w:val="767171" w:themeColor="background2" w:themeShade="80"/>
          <w:sz w:val="21"/>
          <w:szCs w:val="21"/>
        </w:rPr>
        <w:t xml:space="preserve">Meaningful engagement of CS organizations in the GFF proposed country platforms is critical for achieving the GFF vision of ending preventable maternal, newborn, child and adolescent deaths and address equity gaps.  It also requires a deliberate effort.  </w:t>
      </w:r>
      <w:r w:rsidR="00556F12">
        <w:rPr>
          <w:rFonts w:ascii="Calibri" w:hAnsi="Calibri" w:cs="Arial"/>
          <w:color w:val="767171" w:themeColor="background2" w:themeShade="80"/>
          <w:sz w:val="21"/>
          <w:szCs w:val="21"/>
        </w:rPr>
        <w:t>C</w:t>
      </w:r>
      <w:r w:rsidRPr="00556F12">
        <w:rPr>
          <w:rFonts w:ascii="Calibri" w:hAnsi="Calibri" w:cs="Arial"/>
          <w:color w:val="767171" w:themeColor="background2" w:themeShade="80"/>
          <w:sz w:val="21"/>
          <w:szCs w:val="21"/>
        </w:rPr>
        <w:t>ivil society present at the meeting noted that CS engagement in GFF processes in countries had been very variable.  Many CS experienced difficulty in accessing information on the GFF process, country platforms and investment cases, and were therefore not systematically included in the processes.  A panel of CS organizations from the GFF frontrunner countries highlighted this lack of systematic engagement of CSO platforms and networks in GFF discussions and a lack of information around the GFF in countries.  Panelists noted the need for an explicit recognition by the GFF of the value and central role of CS and an associated systematization of its inclusion in all GFF processes. </w:t>
      </w:r>
    </w:p>
    <w:p w14:paraId="1C378A38" w14:textId="77777777" w:rsidR="00430656" w:rsidRPr="00556F12" w:rsidRDefault="00430656" w:rsidP="00430656">
      <w:pPr>
        <w:shd w:val="clear" w:color="auto" w:fill="FFFFFF"/>
        <w:spacing w:line="270" w:lineRule="atLeast"/>
        <w:ind w:right="300"/>
        <w:jc w:val="both"/>
        <w:textAlignment w:val="baseline"/>
        <w:rPr>
          <w:rFonts w:ascii="Calibri" w:hAnsi="Calibri" w:cs="Arial"/>
          <w:color w:val="767171" w:themeColor="background2" w:themeShade="80"/>
          <w:sz w:val="21"/>
          <w:szCs w:val="21"/>
        </w:rPr>
      </w:pPr>
      <w:r w:rsidRPr="00556F12">
        <w:rPr>
          <w:rFonts w:ascii="Calibri" w:hAnsi="Calibri" w:cs="Arial"/>
          <w:color w:val="767171" w:themeColor="background2" w:themeShade="80"/>
          <w:sz w:val="21"/>
          <w:szCs w:val="21"/>
        </w:rPr>
        <w:t xml:space="preserve">Melissa Wanda, Advocacy Officer, FCI Kenya, noted that the Ministry in Kenya has initiated a consultative process around the development of the investment case.  It included CSO representation in two broad consultations during which feedback on the investment case was sought.  CSOs were able to share concerns on the flow of funds – which is particularly important in Kenya’s new devolved setting, on the role of CSOs in implementation and accountability and on the need for increased prioritization of sexual and reproductive health and rights and in particular family planning.  Melissa noted that these recommendations were addressed.  While the nomination of a CSO on the Kenya country platform, or as a designated GFF focal point remains unresolved, the consultative process in Kenya has provided space for input. </w:t>
      </w:r>
    </w:p>
    <w:p w14:paraId="19BE4A02" w14:textId="10DFE8BD" w:rsidR="00430656" w:rsidRPr="00556F12" w:rsidRDefault="00430656" w:rsidP="00430656">
      <w:pPr>
        <w:shd w:val="clear" w:color="auto" w:fill="FFFFFF"/>
        <w:spacing w:line="270" w:lineRule="atLeast"/>
        <w:ind w:right="300"/>
        <w:jc w:val="both"/>
        <w:textAlignment w:val="baseline"/>
        <w:rPr>
          <w:rFonts w:ascii="Calibri" w:hAnsi="Calibri"/>
          <w:color w:val="767171" w:themeColor="background2" w:themeShade="80"/>
          <w:sz w:val="21"/>
          <w:szCs w:val="21"/>
        </w:rPr>
      </w:pPr>
      <w:r w:rsidRPr="00556F12">
        <w:rPr>
          <w:rFonts w:ascii="Calibri" w:hAnsi="Calibri" w:cs="Arial"/>
          <w:color w:val="767171" w:themeColor="background2" w:themeShade="80"/>
          <w:sz w:val="21"/>
          <w:szCs w:val="21"/>
        </w:rPr>
        <w:t xml:space="preserve">Filimona Bisrat Semunigus, Director of the CCRDA Core Group in Ethiopia was not involved in the process for developing the Ethiopia investment case but noted that organized CSO networks are critical to facilitating their involvement in these types of processes.  He highlighted the example of the Christian relief CSO forum, which was established </w:t>
      </w:r>
      <w:r w:rsidRPr="00556F12">
        <w:rPr>
          <w:rFonts w:ascii="Calibri" w:hAnsi="Calibri"/>
          <w:color w:val="767171" w:themeColor="background2" w:themeShade="80"/>
          <w:sz w:val="21"/>
          <w:szCs w:val="21"/>
        </w:rPr>
        <w:t xml:space="preserve">in 2012 with financial support from GAVI and now includes over 300 NGOs including over 140 health NGOs.  He noted that the health forum which coordinates CSOs within the sector is represented on most national taskforces including the health population nutrition and RMNCAH national taskforce and other taskforces, the Global Fund Country Coordination Mechanism and others.  He noted that this successful forum provides a space for CSOs to discuss government policies and ensure CSO perspectives are included in national documents through representation.  The forum has reduced duplication of efforts through a coordinated action plan and information sharing mechanisms.  He noted that this coalition built on GAVI and GFATM resources and called for more coordinated efforts among CSOs as a means to facilitate meaningful engagement.  </w:t>
      </w:r>
    </w:p>
    <w:p w14:paraId="3429E307" w14:textId="77777777" w:rsidR="00430656" w:rsidRPr="00556F12" w:rsidRDefault="00430656" w:rsidP="00430656">
      <w:pPr>
        <w:shd w:val="clear" w:color="auto" w:fill="FFFFFF"/>
        <w:spacing w:line="270" w:lineRule="atLeast"/>
        <w:ind w:right="300"/>
        <w:jc w:val="both"/>
        <w:textAlignment w:val="baseline"/>
        <w:rPr>
          <w:rFonts w:ascii="Calibri" w:hAnsi="Calibri"/>
          <w:color w:val="767171" w:themeColor="background2" w:themeShade="80"/>
          <w:sz w:val="21"/>
          <w:szCs w:val="21"/>
        </w:rPr>
      </w:pPr>
      <w:r w:rsidRPr="00556F12">
        <w:rPr>
          <w:rFonts w:ascii="Calibri" w:hAnsi="Calibri"/>
          <w:color w:val="767171" w:themeColor="background2" w:themeShade="80"/>
          <w:sz w:val="21"/>
          <w:szCs w:val="21"/>
        </w:rPr>
        <w:t xml:space="preserve">Rose Mlay, Coordinator of the White Ribbon Alliance in Tanzania noted that the WRA as such was not involved in the GFF discussions, and that it was through its members, in particular the UN institutions that it was able to get information on the GFF and reach out to the Ministry with a request for inclusion.  She was able to obtain the documents related to the GFF after proactive requests and was asked by the government to attend the learning meeting.  She called for the systematic engagement of CS in all GFF related processes in countries.    </w:t>
      </w:r>
    </w:p>
    <w:p w14:paraId="45F75524" w14:textId="1BF13DE3" w:rsidR="00430656" w:rsidRPr="00556F12" w:rsidRDefault="00430656" w:rsidP="00430656">
      <w:pPr>
        <w:shd w:val="clear" w:color="auto" w:fill="FFFFFF"/>
        <w:spacing w:line="270" w:lineRule="atLeast"/>
        <w:ind w:right="300"/>
        <w:jc w:val="both"/>
        <w:textAlignment w:val="baseline"/>
        <w:rPr>
          <w:rFonts w:ascii="Calibri" w:hAnsi="Calibri" w:cs="Arial"/>
          <w:color w:val="767171" w:themeColor="background2" w:themeShade="80"/>
          <w:sz w:val="21"/>
          <w:szCs w:val="21"/>
        </w:rPr>
      </w:pPr>
      <w:r w:rsidRPr="00556F12">
        <w:rPr>
          <w:rFonts w:ascii="Calibri" w:hAnsi="Calibri" w:cs="Arial"/>
          <w:color w:val="767171" w:themeColor="background2" w:themeShade="80"/>
          <w:sz w:val="21"/>
          <w:szCs w:val="21"/>
        </w:rPr>
        <w:t xml:space="preserve">Arsene Binanga who works for Tulane University in the Democratic Republic of Congo shared his experience as president of a </w:t>
      </w:r>
      <w:r w:rsidRPr="00556F12">
        <w:rPr>
          <w:rFonts w:ascii="Calibri" w:hAnsi="Calibri"/>
          <w:color w:val="767171" w:themeColor="background2" w:themeShade="80"/>
          <w:sz w:val="21"/>
          <w:szCs w:val="21"/>
        </w:rPr>
        <w:t>multisectoral and multi</w:t>
      </w:r>
      <w:r w:rsidR="00556F12" w:rsidRPr="00556F12">
        <w:rPr>
          <w:rFonts w:ascii="Calibri" w:hAnsi="Calibri"/>
          <w:color w:val="767171" w:themeColor="background2" w:themeShade="80"/>
          <w:sz w:val="21"/>
          <w:szCs w:val="21"/>
        </w:rPr>
        <w:t>-</w:t>
      </w:r>
      <w:r w:rsidRPr="00556F12">
        <w:rPr>
          <w:rFonts w:ascii="Calibri" w:hAnsi="Calibri"/>
          <w:color w:val="767171" w:themeColor="background2" w:themeShade="80"/>
          <w:sz w:val="21"/>
          <w:szCs w:val="21"/>
        </w:rPr>
        <w:t xml:space="preserve">stakeholder group working on family planning that has </w:t>
      </w:r>
      <w:r w:rsidR="00556F12" w:rsidRPr="00556F12">
        <w:rPr>
          <w:rFonts w:ascii="Calibri" w:hAnsi="Calibri"/>
          <w:color w:val="767171" w:themeColor="background2" w:themeShade="80"/>
          <w:sz w:val="21"/>
          <w:szCs w:val="21"/>
        </w:rPr>
        <w:t>successfully</w:t>
      </w:r>
      <w:r w:rsidRPr="00556F12">
        <w:rPr>
          <w:rFonts w:ascii="Calibri" w:hAnsi="Calibri"/>
          <w:color w:val="767171" w:themeColor="background2" w:themeShade="80"/>
          <w:sz w:val="21"/>
          <w:szCs w:val="21"/>
        </w:rPr>
        <w:t xml:space="preserve"> since 2010 advanced the FP agenda in DRC.  While not engaged with the GFF, the multi-stakeholder group has noted that the partners working on the GFF in DRC were not sufficiently inclusive </w:t>
      </w:r>
      <w:r w:rsidRPr="00556F12">
        <w:rPr>
          <w:rFonts w:ascii="Calibri" w:hAnsi="Calibri"/>
          <w:color w:val="767171" w:themeColor="background2" w:themeShade="80"/>
          <w:sz w:val="21"/>
          <w:szCs w:val="21"/>
        </w:rPr>
        <w:lastRenderedPageBreak/>
        <w:t>of the FP agenda and have been attempting to integrate the working group to ensure that they are involved in the development of the investment case.</w:t>
      </w:r>
    </w:p>
    <w:p w14:paraId="181A0D03" w14:textId="4146CCC2" w:rsidR="005142CC" w:rsidRPr="00556F12" w:rsidRDefault="005142CC">
      <w:pPr>
        <w:rPr>
          <w:rFonts w:ascii="Calibri" w:hAnsi="Calibri" w:cs="Arial"/>
          <w:color w:val="767171" w:themeColor="background2" w:themeShade="80"/>
          <w:sz w:val="21"/>
          <w:szCs w:val="21"/>
        </w:rPr>
      </w:pPr>
      <w:r w:rsidRPr="00556F12">
        <w:rPr>
          <w:rFonts w:ascii="Calibri" w:hAnsi="Calibri" w:cs="Arial"/>
          <w:color w:val="767171" w:themeColor="background2" w:themeShade="80"/>
          <w:sz w:val="21"/>
          <w:szCs w:val="21"/>
        </w:rPr>
        <w:br w:type="page"/>
      </w:r>
    </w:p>
    <w:p w14:paraId="36391327" w14:textId="437702E8" w:rsidR="00BC5C00" w:rsidRPr="00556F12" w:rsidRDefault="005142CC" w:rsidP="00556F12">
      <w:pPr>
        <w:spacing w:after="0" w:line="240" w:lineRule="auto"/>
        <w:jc w:val="center"/>
        <w:rPr>
          <w:rFonts w:ascii="Calibri" w:hAnsi="Calibri"/>
          <w:b/>
          <w:bCs/>
          <w:color w:val="767171" w:themeColor="background2" w:themeShade="80"/>
          <w:sz w:val="21"/>
          <w:szCs w:val="21"/>
        </w:rPr>
      </w:pPr>
      <w:r w:rsidRPr="00556F12">
        <w:rPr>
          <w:rFonts w:ascii="Calibri" w:hAnsi="Calibri" w:cs="Arial"/>
          <w:b/>
          <w:bCs/>
          <w:color w:val="767171" w:themeColor="background2" w:themeShade="80"/>
          <w:sz w:val="21"/>
          <w:szCs w:val="21"/>
        </w:rPr>
        <w:lastRenderedPageBreak/>
        <w:t xml:space="preserve">ANNEX 4 </w:t>
      </w:r>
      <w:r w:rsidR="00BC5C00" w:rsidRPr="00556F12">
        <w:rPr>
          <w:rFonts w:ascii="Calibri" w:hAnsi="Calibri" w:cs="Arial"/>
          <w:b/>
          <w:bCs/>
          <w:color w:val="767171" w:themeColor="background2" w:themeShade="80"/>
          <w:sz w:val="21"/>
          <w:szCs w:val="21"/>
        </w:rPr>
        <w:t>–</w:t>
      </w:r>
      <w:r w:rsidRPr="00556F12">
        <w:rPr>
          <w:rFonts w:ascii="Calibri" w:hAnsi="Calibri" w:cs="Arial"/>
          <w:b/>
          <w:bCs/>
          <w:color w:val="767171" w:themeColor="background2" w:themeShade="80"/>
          <w:sz w:val="21"/>
          <w:szCs w:val="21"/>
        </w:rPr>
        <w:t xml:space="preserve"> </w:t>
      </w:r>
      <w:r w:rsidR="00BC5C00" w:rsidRPr="00556F12">
        <w:rPr>
          <w:rFonts w:ascii="Calibri" w:hAnsi="Calibri"/>
          <w:b/>
          <w:bCs/>
          <w:color w:val="767171" w:themeColor="background2" w:themeShade="80"/>
          <w:sz w:val="21"/>
          <w:szCs w:val="21"/>
        </w:rPr>
        <w:t>Recommended Minimum Standards for GFF Country Platforms to Enhance Participation, Transparency, and Accountability</w:t>
      </w:r>
    </w:p>
    <w:p w14:paraId="46A099FB" w14:textId="77777777" w:rsidR="00BC5C00" w:rsidRPr="00556F12" w:rsidRDefault="00BC5C00" w:rsidP="00BC5C00">
      <w:pPr>
        <w:widowControl w:val="0"/>
        <w:spacing w:after="120" w:line="240" w:lineRule="auto"/>
        <w:rPr>
          <w:rFonts w:ascii="Calibri" w:hAnsi="Calibri"/>
          <w:color w:val="767171" w:themeColor="background2" w:themeShade="80"/>
          <w:sz w:val="21"/>
          <w:szCs w:val="21"/>
        </w:rPr>
      </w:pPr>
    </w:p>
    <w:p w14:paraId="1A4011B8" w14:textId="77777777" w:rsidR="00BC5C00" w:rsidRPr="00556F12" w:rsidRDefault="00BC5C00" w:rsidP="00BC5C00">
      <w:pPr>
        <w:spacing w:before="120" w:after="120" w:line="240" w:lineRule="auto"/>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The GFF requires that all country platforms embody two principles of the Business Plan: inclusiveness and transparency.  To support countries to operationalize these principles, the GFF has established minimum standards that countries are expected to adhere to.  These can be found in the GFF Business Plan Annex 6. “Minimum standards for country platforms”.</w:t>
      </w:r>
    </w:p>
    <w:p w14:paraId="26F48A06" w14:textId="77777777" w:rsidR="00BC5C00" w:rsidRPr="00556F12" w:rsidRDefault="00BC5C00" w:rsidP="00BC5C00">
      <w:pPr>
        <w:pStyle w:val="Default"/>
        <w:rPr>
          <w:color w:val="767171" w:themeColor="background2" w:themeShade="80"/>
          <w:sz w:val="21"/>
          <w:szCs w:val="21"/>
        </w:rPr>
      </w:pPr>
      <w:r w:rsidRPr="00556F12">
        <w:rPr>
          <w:color w:val="767171" w:themeColor="background2" w:themeShade="80"/>
          <w:sz w:val="21"/>
          <w:szCs w:val="21"/>
        </w:rPr>
        <w:t>To strengthen the minimum standards, civil society organizations (CSOs) engaged in the GFF processes propose expanding on the existing principles of inclusiveness and transparency, and adding principles of independence and accountability.  They provide below an enhanced list of Minimum standards for country platforms.  The below recommendations result from the CSO Pre Meeting to the Global Financing Facility Learning Meeting, organized by the GFF Investors’ Group CSO representatives, with support from  the Partnership for Maternal, Newborn &amp; Child Health on 14 November 2015 in Nairobi, Kenya.  The list reflects perspectives from 45 representatives from 13 countries, including ten of the twelve GFF countries.</w:t>
      </w:r>
      <w:r w:rsidRPr="00556F12">
        <w:rPr>
          <w:rStyle w:val="FootnoteReference"/>
          <w:color w:val="767171" w:themeColor="background2" w:themeShade="80"/>
          <w:sz w:val="21"/>
          <w:szCs w:val="21"/>
        </w:rPr>
        <w:footnoteReference w:id="1"/>
      </w:r>
      <w:r w:rsidRPr="00556F12">
        <w:rPr>
          <w:color w:val="767171" w:themeColor="background2" w:themeShade="80"/>
          <w:sz w:val="21"/>
          <w:szCs w:val="21"/>
        </w:rPr>
        <w:t xml:space="preserve">  </w:t>
      </w:r>
    </w:p>
    <w:p w14:paraId="0E5FDB47" w14:textId="155270DE" w:rsidR="00BC5C00" w:rsidRPr="00556F12" w:rsidRDefault="00BC5C00" w:rsidP="00BC5C00">
      <w:pPr>
        <w:spacing w:before="120" w:after="120" w:line="240" w:lineRule="auto"/>
        <w:jc w:val="both"/>
        <w:rPr>
          <w:rFonts w:ascii="Calibri" w:hAnsi="Calibri"/>
          <w:b/>
          <w:bCs/>
          <w:color w:val="767171" w:themeColor="background2" w:themeShade="80"/>
          <w:sz w:val="21"/>
          <w:szCs w:val="21"/>
        </w:rPr>
      </w:pPr>
      <w:r w:rsidRPr="00556F12">
        <w:rPr>
          <w:rFonts w:ascii="Calibri" w:hAnsi="Calibri"/>
          <w:b/>
          <w:bCs/>
          <w:color w:val="767171" w:themeColor="background2" w:themeShade="80"/>
          <w:sz w:val="21"/>
          <w:szCs w:val="21"/>
        </w:rPr>
        <w:t xml:space="preserve">Proposed minimum standards for country platforms: </w:t>
      </w:r>
    </w:p>
    <w:p w14:paraId="0E6BF722" w14:textId="77777777" w:rsidR="00BC5C00" w:rsidRPr="00556F12" w:rsidRDefault="00BC5C00" w:rsidP="00BC5C00">
      <w:pPr>
        <w:widowControl w:val="0"/>
        <w:tabs>
          <w:tab w:val="left" w:pos="5778"/>
        </w:tabs>
        <w:spacing w:after="120" w:line="240" w:lineRule="auto"/>
        <w:jc w:val="both"/>
        <w:rPr>
          <w:rFonts w:ascii="Calibri" w:hAnsi="Calibri"/>
          <w:b/>
          <w:i/>
          <w:iCs/>
          <w:color w:val="767171" w:themeColor="background2" w:themeShade="80"/>
          <w:sz w:val="21"/>
          <w:szCs w:val="21"/>
        </w:rPr>
      </w:pPr>
      <w:r w:rsidRPr="00556F12">
        <w:rPr>
          <w:rFonts w:ascii="Calibri" w:hAnsi="Calibri"/>
          <w:b/>
          <w:i/>
          <w:iCs/>
          <w:color w:val="767171" w:themeColor="background2" w:themeShade="80"/>
          <w:sz w:val="21"/>
          <w:szCs w:val="21"/>
        </w:rPr>
        <w:t xml:space="preserve">Inclusiveness and participation </w:t>
      </w:r>
      <w:r w:rsidRPr="00556F12">
        <w:rPr>
          <w:rFonts w:ascii="Calibri" w:hAnsi="Calibri"/>
          <w:b/>
          <w:i/>
          <w:iCs/>
          <w:color w:val="767171" w:themeColor="background2" w:themeShade="80"/>
          <w:sz w:val="21"/>
          <w:szCs w:val="21"/>
        </w:rPr>
        <w:tab/>
      </w:r>
    </w:p>
    <w:p w14:paraId="5EF479A3" w14:textId="77777777" w:rsidR="00BC5C00" w:rsidRPr="00556F12" w:rsidRDefault="00BC5C00" w:rsidP="00BC5C00">
      <w:pPr>
        <w:pStyle w:val="ListParagraph"/>
        <w:widowControl w:val="0"/>
        <w:numPr>
          <w:ilvl w:val="0"/>
          <w:numId w:val="13"/>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Key constituencies for the country platform will include: government (both national and decentralised, as relevant); civil society</w:t>
      </w:r>
      <w:r w:rsidRPr="00556F12">
        <w:rPr>
          <w:rStyle w:val="FootnoteReference"/>
          <w:rFonts w:ascii="Calibri" w:hAnsi="Calibri"/>
          <w:color w:val="767171" w:themeColor="background2" w:themeShade="80"/>
          <w:sz w:val="21"/>
          <w:szCs w:val="21"/>
        </w:rPr>
        <w:footnoteReference w:id="2"/>
      </w:r>
      <w:r w:rsidRPr="00556F12">
        <w:rPr>
          <w:rFonts w:ascii="Calibri" w:hAnsi="Calibri"/>
          <w:color w:val="767171" w:themeColor="background2" w:themeShade="80"/>
          <w:sz w:val="21"/>
          <w:szCs w:val="21"/>
        </w:rPr>
        <w:t xml:space="preserve">; private sector; affected populations; technical agencies (H4+ and others); multilateral, bilateral agencies and foundations; parliamentarians, and health care professional associations. </w:t>
      </w:r>
    </w:p>
    <w:p w14:paraId="63EB5B72" w14:textId="77777777" w:rsidR="00BC5C00" w:rsidRPr="00556F12" w:rsidRDefault="00BC5C00" w:rsidP="00BC5C00">
      <w:pPr>
        <w:pStyle w:val="ListParagraph"/>
        <w:widowControl w:val="0"/>
        <w:numPr>
          <w:ilvl w:val="0"/>
          <w:numId w:val="13"/>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 xml:space="preserve">Members of the civil society, health care professional associations, private sector (PS), and affected populations constituencies should be selected for membership in the country platform in a participatory and transparent manner.  They should be identified by their own constituencies through existing broad, effective, and inclusive platforms, where possible covering the continuum of care.  Investor Group (IG) representatives for the relevant constituencies should support countries in the identification of existing national platforms within their constituencies.  The identified platforms should develop and make public selection criteria and a selection process.  These criteria should include the ability of the selected representative to systematically consult with groups within and outside their constituency for broader consultation.  </w:t>
      </w:r>
    </w:p>
    <w:p w14:paraId="57202092" w14:textId="77777777" w:rsidR="00BC5C00" w:rsidRPr="00556F12" w:rsidRDefault="00BC5C00" w:rsidP="00BC5C00">
      <w:pPr>
        <w:pStyle w:val="ListParagraph"/>
        <w:widowControl w:val="0"/>
        <w:numPr>
          <w:ilvl w:val="0"/>
          <w:numId w:val="13"/>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Country platforms will include at least two seats for CSOs, representing broad coalitions.  Country platforms should also permit a number of non-member organizations access to meetings and resources through observer status.</w:t>
      </w:r>
    </w:p>
    <w:p w14:paraId="068E5A0F" w14:textId="77777777" w:rsidR="00BC5C00" w:rsidRPr="00556F12" w:rsidRDefault="00BC5C00" w:rsidP="00BC5C00">
      <w:pPr>
        <w:pStyle w:val="ListParagraph"/>
        <w:widowControl w:val="0"/>
        <w:numPr>
          <w:ilvl w:val="0"/>
          <w:numId w:val="13"/>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 xml:space="preserve">Country platform constituency members will undertake a process of meaningful, participatory and inclusive consultation with other stakeholders within their constituencies in a manner that provides them with opportunities to express broadly representative views on the GFF’s proposed plans, financing arrangements, implementation and monitoring, and allows the country platform to consider and respond to them. Constituency specific consultations and updates should be organized on an on-going basis and at regular intervals and should be supported financially by the platform.  One clearly indicated member </w:t>
      </w:r>
      <w:r w:rsidRPr="00556F12">
        <w:rPr>
          <w:rFonts w:ascii="Calibri" w:hAnsi="Calibri"/>
          <w:color w:val="767171" w:themeColor="background2" w:themeShade="80"/>
          <w:sz w:val="21"/>
          <w:szCs w:val="21"/>
        </w:rPr>
        <w:lastRenderedPageBreak/>
        <w:t xml:space="preserve">for each constituency will act as the focal point for constituency engagement, and will be responsible for developing and implementing the constituency engagement strategy.  </w:t>
      </w:r>
    </w:p>
    <w:p w14:paraId="1E219CD6" w14:textId="77777777" w:rsidR="00BC5C00" w:rsidRPr="00556F12" w:rsidRDefault="00BC5C00" w:rsidP="00BC5C00">
      <w:pPr>
        <w:pStyle w:val="ListParagraph"/>
        <w:widowControl w:val="0"/>
        <w:numPr>
          <w:ilvl w:val="0"/>
          <w:numId w:val="13"/>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 xml:space="preserve">The country platform will develop and implement a Stakeholder Engagement Plan (SEP) for engaging with a broader range of stakeholders that are not part of the country platform. A draft of the SEP will be made public, and the country platform will seek the views of stakeholders that are not members of the country platform on its content and implementation.  The SEP might include details on constituency specific outreach, but will go beyond to engage groups that might not be represented on the country platform. </w:t>
      </w:r>
    </w:p>
    <w:p w14:paraId="0A8A77BE" w14:textId="77777777" w:rsidR="00BC5C00" w:rsidRPr="00556F12" w:rsidRDefault="00BC5C00" w:rsidP="00BC5C00">
      <w:pPr>
        <w:pStyle w:val="ListParagraph"/>
        <w:widowControl w:val="0"/>
        <w:numPr>
          <w:ilvl w:val="0"/>
          <w:numId w:val="13"/>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Participation in the country platform implies full and active involvement of all constituencies, from the beginning of the process, including:</w:t>
      </w:r>
    </w:p>
    <w:p w14:paraId="7D2057C3" w14:textId="77777777" w:rsidR="00BC5C00" w:rsidRPr="00556F12" w:rsidRDefault="00BC5C00" w:rsidP="00BC5C00">
      <w:pPr>
        <w:pStyle w:val="ListParagraph"/>
        <w:widowControl w:val="0"/>
        <w:numPr>
          <w:ilvl w:val="1"/>
          <w:numId w:val="13"/>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 xml:space="preserve">Preparing and implementing the Investment Case and the health financing strategy, including active participation in meetings, receiving and contributing to the preparation of materials (reviewing and inputting on drafts, being part of planning processes, etc), determining the approach to quality assurance, review drafts,  endorsing the final version and implementing activities as relevant. </w:t>
      </w:r>
    </w:p>
    <w:p w14:paraId="5CD3C654" w14:textId="77777777" w:rsidR="00BC5C00" w:rsidRPr="00556F12" w:rsidRDefault="00BC5C00" w:rsidP="00BC5C00">
      <w:pPr>
        <w:pStyle w:val="ListParagraph"/>
        <w:widowControl w:val="0"/>
        <w:numPr>
          <w:ilvl w:val="1"/>
          <w:numId w:val="13"/>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Agreeing to changes to the Investment Case and/or health financing strategy in the course of implementation.</w:t>
      </w:r>
    </w:p>
    <w:p w14:paraId="436C7356" w14:textId="77777777" w:rsidR="00BC5C00" w:rsidRPr="00556F12" w:rsidRDefault="00BC5C00" w:rsidP="00BC5C00">
      <w:pPr>
        <w:pStyle w:val="ListParagraph"/>
        <w:widowControl w:val="0"/>
        <w:numPr>
          <w:ilvl w:val="1"/>
          <w:numId w:val="13"/>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Determining the approach to technical assistance and capacity building to support implementation of the Investment Case and health financing strategy.</w:t>
      </w:r>
    </w:p>
    <w:p w14:paraId="32917685" w14:textId="77777777" w:rsidR="00BC5C00" w:rsidRPr="00556F12" w:rsidRDefault="00BC5C00" w:rsidP="00BC5C00">
      <w:pPr>
        <w:pStyle w:val="ListParagraph"/>
        <w:widowControl w:val="0"/>
        <w:numPr>
          <w:ilvl w:val="1"/>
          <w:numId w:val="13"/>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Receiving and reviewing data about performance in the course of implementation.</w:t>
      </w:r>
    </w:p>
    <w:p w14:paraId="117CA2B6" w14:textId="77777777" w:rsidR="00BC5C00" w:rsidRPr="00556F12" w:rsidRDefault="00BC5C00" w:rsidP="00BC5C00">
      <w:pPr>
        <w:pStyle w:val="ListParagraph"/>
        <w:widowControl w:val="0"/>
        <w:numPr>
          <w:ilvl w:val="1"/>
          <w:numId w:val="13"/>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Reporting on implementation.</w:t>
      </w:r>
    </w:p>
    <w:p w14:paraId="757AE426" w14:textId="77777777" w:rsidR="00BC5C00" w:rsidRPr="00556F12" w:rsidRDefault="00BC5C00" w:rsidP="00BC5C00">
      <w:pPr>
        <w:pStyle w:val="ListParagraph"/>
        <w:widowControl w:val="0"/>
        <w:numPr>
          <w:ilvl w:val="1"/>
          <w:numId w:val="13"/>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Being fully engaged in development and operationalizing of accountability mechanisms for tracking implementation and financing flows.</w:t>
      </w:r>
    </w:p>
    <w:p w14:paraId="068F8350" w14:textId="77777777" w:rsidR="00BC5C00" w:rsidRPr="00556F12" w:rsidRDefault="00BC5C00" w:rsidP="00BC5C00">
      <w:pPr>
        <w:widowControl w:val="0"/>
        <w:spacing w:after="120" w:line="240" w:lineRule="auto"/>
        <w:jc w:val="both"/>
        <w:rPr>
          <w:rFonts w:ascii="Calibri" w:hAnsi="Calibri"/>
          <w:b/>
          <w:i/>
          <w:iCs/>
          <w:color w:val="767171" w:themeColor="background2" w:themeShade="80"/>
          <w:sz w:val="21"/>
          <w:szCs w:val="21"/>
        </w:rPr>
      </w:pPr>
      <w:r w:rsidRPr="00556F12">
        <w:rPr>
          <w:rFonts w:ascii="Calibri" w:hAnsi="Calibri"/>
          <w:b/>
          <w:i/>
          <w:iCs/>
          <w:color w:val="767171" w:themeColor="background2" w:themeShade="80"/>
          <w:sz w:val="21"/>
          <w:szCs w:val="21"/>
        </w:rPr>
        <w:t>Transparency</w:t>
      </w:r>
    </w:p>
    <w:p w14:paraId="4AAD5121" w14:textId="77777777" w:rsidR="00BC5C00" w:rsidRPr="00556F12" w:rsidRDefault="00BC5C00" w:rsidP="00BC5C00">
      <w:pPr>
        <w:widowControl w:val="0"/>
        <w:spacing w:after="120" w:line="240" w:lineRule="auto"/>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The following documents will be made publicly available on MOH and GFF websites and will be disseminated to a listserve (with voluntary registration) within the following timeframes; for documents approved by the country platform, they will be made public within a month of approval; for meeting summaries and action points, they will be made available within a month of the meeting;  and for documents that are being tabled for discussion or review, they will be made available at least two weeks before relevant meetings or deadlines:</w:t>
      </w:r>
    </w:p>
    <w:p w14:paraId="760E3A3F" w14:textId="77777777" w:rsidR="00BC5C00" w:rsidRPr="00556F12" w:rsidRDefault="00BC5C00" w:rsidP="00BC5C00">
      <w:pPr>
        <w:pStyle w:val="ListParagraph"/>
        <w:widowControl w:val="0"/>
        <w:numPr>
          <w:ilvl w:val="0"/>
          <w:numId w:val="14"/>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 xml:space="preserve">Country platform operational procedures, including: </w:t>
      </w:r>
    </w:p>
    <w:p w14:paraId="1ADD8C3C" w14:textId="77777777" w:rsidR="00BC5C00" w:rsidRPr="00556F12" w:rsidRDefault="00BC5C00" w:rsidP="00BC5C00">
      <w:pPr>
        <w:pStyle w:val="ListParagraph"/>
        <w:widowControl w:val="0"/>
        <w:numPr>
          <w:ilvl w:val="1"/>
          <w:numId w:val="14"/>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member selection processes, criteria, length and replacement of members;</w:t>
      </w:r>
    </w:p>
    <w:p w14:paraId="40598B53" w14:textId="77777777" w:rsidR="00BC5C00" w:rsidRPr="00556F12" w:rsidRDefault="00BC5C00" w:rsidP="00BC5C00">
      <w:pPr>
        <w:pStyle w:val="ListParagraph"/>
        <w:widowControl w:val="0"/>
        <w:numPr>
          <w:ilvl w:val="1"/>
          <w:numId w:val="14"/>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terms of reference;</w:t>
      </w:r>
    </w:p>
    <w:p w14:paraId="4642CB77" w14:textId="77777777" w:rsidR="00BC5C00" w:rsidRPr="00556F12" w:rsidRDefault="00BC5C00" w:rsidP="00BC5C00">
      <w:pPr>
        <w:pStyle w:val="ListParagraph"/>
        <w:widowControl w:val="0"/>
        <w:numPr>
          <w:ilvl w:val="1"/>
          <w:numId w:val="14"/>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current list of members (with names/designations and contact details alongside agreed roles and responsibilities);</w:t>
      </w:r>
    </w:p>
    <w:p w14:paraId="0B8465AE" w14:textId="77777777" w:rsidR="00BC5C00" w:rsidRPr="00556F12" w:rsidRDefault="00BC5C00" w:rsidP="00BC5C00">
      <w:pPr>
        <w:pStyle w:val="ListParagraph"/>
        <w:widowControl w:val="0"/>
        <w:numPr>
          <w:ilvl w:val="1"/>
          <w:numId w:val="14"/>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minimum frequency of meetings and timelines for provision of documents ahead of and after meetings;</w:t>
      </w:r>
    </w:p>
    <w:p w14:paraId="713D88B1" w14:textId="77777777" w:rsidR="00BC5C00" w:rsidRPr="00556F12" w:rsidRDefault="00BC5C00" w:rsidP="00BC5C00">
      <w:pPr>
        <w:pStyle w:val="ListParagraph"/>
        <w:widowControl w:val="0"/>
        <w:numPr>
          <w:ilvl w:val="1"/>
          <w:numId w:val="14"/>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voting rules including quorums; and</w:t>
      </w:r>
    </w:p>
    <w:p w14:paraId="60B1EF40" w14:textId="77777777" w:rsidR="00BC5C00" w:rsidRPr="00556F12" w:rsidRDefault="00BC5C00" w:rsidP="00BC5C00">
      <w:pPr>
        <w:pStyle w:val="ListParagraph"/>
        <w:widowControl w:val="0"/>
        <w:numPr>
          <w:ilvl w:val="1"/>
          <w:numId w:val="14"/>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 xml:space="preserve">stakeholder engagement plan. </w:t>
      </w:r>
    </w:p>
    <w:p w14:paraId="25345B52" w14:textId="77777777" w:rsidR="00BC5C00" w:rsidRPr="00556F12" w:rsidRDefault="00BC5C00" w:rsidP="00BC5C00">
      <w:pPr>
        <w:pStyle w:val="ListParagraph"/>
        <w:widowControl w:val="0"/>
        <w:numPr>
          <w:ilvl w:val="0"/>
          <w:numId w:val="14"/>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Updates on all meetings and opportunities for input, including:</w:t>
      </w:r>
    </w:p>
    <w:p w14:paraId="64A00FEF" w14:textId="77777777" w:rsidR="00BC5C00" w:rsidRPr="00556F12" w:rsidRDefault="00BC5C00" w:rsidP="00BC5C00">
      <w:pPr>
        <w:pStyle w:val="ListParagraph"/>
        <w:widowControl w:val="0"/>
        <w:numPr>
          <w:ilvl w:val="1"/>
          <w:numId w:val="14"/>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minutes and attendees of meetings at which Investment Cases and health financing strategies were developed (including meeting attendees and documentation explaining decisions around the prioritization of particular interventions/approaches);</w:t>
      </w:r>
    </w:p>
    <w:p w14:paraId="6B903809" w14:textId="77777777" w:rsidR="00BC5C00" w:rsidRPr="00556F12" w:rsidRDefault="00BC5C00" w:rsidP="00BC5C00">
      <w:pPr>
        <w:pStyle w:val="ListParagraph"/>
        <w:widowControl w:val="0"/>
        <w:numPr>
          <w:ilvl w:val="1"/>
          <w:numId w:val="14"/>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 xml:space="preserve">minutes and attendees of all further meetings, specifically logging agreed actions following implementation reviews of the Investment Case, as well as responsible persons (including their functions- to allow follow up in case of turnover) and timelines for carrying out those actions; </w:t>
      </w:r>
      <w:r w:rsidRPr="00556F12">
        <w:rPr>
          <w:rFonts w:ascii="Calibri" w:hAnsi="Calibri"/>
          <w:color w:val="767171" w:themeColor="background2" w:themeShade="80"/>
          <w:sz w:val="21"/>
          <w:szCs w:val="21"/>
        </w:rPr>
        <w:lastRenderedPageBreak/>
        <w:t xml:space="preserve">and </w:t>
      </w:r>
    </w:p>
    <w:p w14:paraId="16C2A6E9" w14:textId="77777777" w:rsidR="00BC5C00" w:rsidRPr="00556F12" w:rsidRDefault="00BC5C00" w:rsidP="00BC5C00">
      <w:pPr>
        <w:pStyle w:val="ListParagraph"/>
        <w:widowControl w:val="0"/>
        <w:numPr>
          <w:ilvl w:val="1"/>
          <w:numId w:val="14"/>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 xml:space="preserve">versions of investment cases and documents made available for input, with modality for input and timelines (for instance if placed online for a web-based consultation) – and updated versions including rationale for how input was included or why it was not. </w:t>
      </w:r>
    </w:p>
    <w:p w14:paraId="4489F304" w14:textId="77777777" w:rsidR="00BC5C00" w:rsidRPr="00556F12" w:rsidRDefault="00BC5C00" w:rsidP="00BC5C00">
      <w:pPr>
        <w:pStyle w:val="ListParagraph"/>
        <w:widowControl w:val="0"/>
        <w:numPr>
          <w:ilvl w:val="0"/>
          <w:numId w:val="14"/>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The final Investment Case and health financing strategy, including the results framework and the costed implementation plan.</w:t>
      </w:r>
    </w:p>
    <w:p w14:paraId="7B3CA708" w14:textId="77777777" w:rsidR="00BC5C00" w:rsidRPr="00556F12" w:rsidRDefault="00BC5C00" w:rsidP="00BC5C00">
      <w:pPr>
        <w:pStyle w:val="ListParagraph"/>
        <w:widowControl w:val="0"/>
        <w:numPr>
          <w:ilvl w:val="0"/>
          <w:numId w:val="14"/>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Agreements between financiers about which elements each will cover.</w:t>
      </w:r>
    </w:p>
    <w:p w14:paraId="60E0E227" w14:textId="77777777" w:rsidR="00BC5C00" w:rsidRPr="00556F12" w:rsidRDefault="00BC5C00" w:rsidP="00BC5C00">
      <w:pPr>
        <w:pStyle w:val="ListParagraph"/>
        <w:widowControl w:val="0"/>
        <w:numPr>
          <w:ilvl w:val="0"/>
          <w:numId w:val="14"/>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Disbursement data from each financier and budget analysis of government funds covering allocation, disbursement and utilisation/absorption.</w:t>
      </w:r>
    </w:p>
    <w:p w14:paraId="2E50E2F0" w14:textId="77777777" w:rsidR="00BC5C00" w:rsidRPr="00556F12" w:rsidRDefault="00BC5C00" w:rsidP="00BC5C00">
      <w:pPr>
        <w:pStyle w:val="ListParagraph"/>
        <w:widowControl w:val="0"/>
        <w:numPr>
          <w:ilvl w:val="0"/>
          <w:numId w:val="14"/>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Progress reports on the achievement of targets in the results framework, compiled using high-quality, referenced data and evidence from multiple sources (including independent sources).</w:t>
      </w:r>
    </w:p>
    <w:p w14:paraId="701ED2D2" w14:textId="77777777" w:rsidR="00BC5C00" w:rsidRPr="00556F12" w:rsidRDefault="00BC5C00" w:rsidP="00BC5C00">
      <w:pPr>
        <w:pStyle w:val="ListParagraph"/>
        <w:widowControl w:val="0"/>
        <w:numPr>
          <w:ilvl w:val="0"/>
          <w:numId w:val="14"/>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Evaluation reports, compiled using high-quality, referenced evidence from different sources.</w:t>
      </w:r>
    </w:p>
    <w:p w14:paraId="698AC6FC" w14:textId="77777777" w:rsidR="00BC5C00" w:rsidRPr="00556F12" w:rsidRDefault="00BC5C00" w:rsidP="00BC5C00">
      <w:pPr>
        <w:pStyle w:val="ListParagraph"/>
        <w:widowControl w:val="0"/>
        <w:numPr>
          <w:ilvl w:val="0"/>
          <w:numId w:val="14"/>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 xml:space="preserve">Quality and timely progressive reports with articulated evidence based results. </w:t>
      </w:r>
    </w:p>
    <w:p w14:paraId="0C00A5C4" w14:textId="77777777" w:rsidR="00BC5C00" w:rsidRPr="00556F12" w:rsidRDefault="00BC5C00" w:rsidP="00BC5C00">
      <w:pPr>
        <w:widowControl w:val="0"/>
        <w:spacing w:after="120" w:line="240" w:lineRule="auto"/>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For all country platform meetings, ensuring:</w:t>
      </w:r>
    </w:p>
    <w:p w14:paraId="0FE3F91E" w14:textId="77777777" w:rsidR="00BC5C00" w:rsidRPr="00556F12" w:rsidRDefault="00BC5C00" w:rsidP="00BC5C00">
      <w:pPr>
        <w:pStyle w:val="ListParagraph"/>
        <w:numPr>
          <w:ilvl w:val="1"/>
          <w:numId w:val="15"/>
        </w:numPr>
        <w:spacing w:after="160" w:line="259" w:lineRule="auto"/>
        <w:rPr>
          <w:rFonts w:ascii="Calibri" w:hAnsi="Calibri"/>
          <w:color w:val="767171" w:themeColor="background2" w:themeShade="80"/>
          <w:sz w:val="21"/>
          <w:szCs w:val="21"/>
        </w:rPr>
      </w:pPr>
      <w:r w:rsidRPr="00556F12">
        <w:rPr>
          <w:rFonts w:ascii="Calibri" w:hAnsi="Calibri"/>
          <w:color w:val="767171" w:themeColor="background2" w:themeShade="80"/>
          <w:sz w:val="21"/>
          <w:szCs w:val="21"/>
        </w:rPr>
        <w:t>All consultation meetings are posted at least 2 weeks in advance on the GFF  and MOH websites and through email – including all documents, and a list of participants with emails so that representatives can be reached ahead of time</w:t>
      </w:r>
    </w:p>
    <w:p w14:paraId="37D8AE1E" w14:textId="77777777" w:rsidR="00BC5C00" w:rsidRPr="00556F12" w:rsidRDefault="00BC5C00" w:rsidP="00BC5C00">
      <w:pPr>
        <w:pStyle w:val="ListParagraph"/>
        <w:numPr>
          <w:ilvl w:val="1"/>
          <w:numId w:val="15"/>
        </w:numPr>
        <w:spacing w:after="160" w:line="259" w:lineRule="auto"/>
        <w:rPr>
          <w:rFonts w:ascii="Calibri" w:hAnsi="Calibri"/>
          <w:color w:val="767171" w:themeColor="background2" w:themeShade="80"/>
          <w:sz w:val="21"/>
          <w:szCs w:val="21"/>
        </w:rPr>
      </w:pPr>
      <w:r w:rsidRPr="00556F12">
        <w:rPr>
          <w:rFonts w:ascii="Calibri" w:hAnsi="Calibri"/>
          <w:color w:val="767171" w:themeColor="background2" w:themeShade="80"/>
          <w:sz w:val="21"/>
          <w:szCs w:val="21"/>
        </w:rPr>
        <w:t>Where possible meetings are available live through webcast for those who want to listen.</w:t>
      </w:r>
    </w:p>
    <w:p w14:paraId="0E9C93E9" w14:textId="77777777" w:rsidR="00BC5C00" w:rsidRPr="00556F12" w:rsidRDefault="00BC5C00" w:rsidP="00BC5C00">
      <w:pPr>
        <w:widowControl w:val="0"/>
        <w:spacing w:after="120" w:line="240" w:lineRule="auto"/>
        <w:jc w:val="both"/>
        <w:rPr>
          <w:rFonts w:ascii="Calibri" w:hAnsi="Calibri"/>
          <w:b/>
          <w:i/>
          <w:iCs/>
          <w:color w:val="767171" w:themeColor="background2" w:themeShade="80"/>
          <w:sz w:val="21"/>
          <w:szCs w:val="21"/>
        </w:rPr>
      </w:pPr>
      <w:r w:rsidRPr="00556F12">
        <w:rPr>
          <w:rFonts w:ascii="Calibri" w:hAnsi="Calibri"/>
          <w:b/>
          <w:i/>
          <w:iCs/>
          <w:color w:val="767171" w:themeColor="background2" w:themeShade="80"/>
          <w:sz w:val="21"/>
          <w:szCs w:val="21"/>
        </w:rPr>
        <w:t>Independence and Accountability</w:t>
      </w:r>
    </w:p>
    <w:p w14:paraId="27E31169" w14:textId="77777777" w:rsidR="00BC5C00" w:rsidRPr="00556F12" w:rsidRDefault="00BC5C00" w:rsidP="00BC5C00">
      <w:pPr>
        <w:pStyle w:val="ListParagraph"/>
        <w:widowControl w:val="0"/>
        <w:numPr>
          <w:ilvl w:val="0"/>
          <w:numId w:val="16"/>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 xml:space="preserve">Country Platforms should align their accountability and monitoring processes with other national processes in order to strengthen national capacity for monitoring progress and reporting. </w:t>
      </w:r>
    </w:p>
    <w:p w14:paraId="4D1FB2B9" w14:textId="77777777" w:rsidR="00BC5C00" w:rsidRPr="00556F12" w:rsidRDefault="00BC5C00" w:rsidP="00BC5C00">
      <w:pPr>
        <w:pStyle w:val="ListParagraph"/>
        <w:widowControl w:val="0"/>
        <w:numPr>
          <w:ilvl w:val="0"/>
          <w:numId w:val="15"/>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Annual health sector reviews should be used as a forum to jointly review Government- and independently-provided reports on GFF results, and should include all constituencies outlined under Inclusiveness and Participation above.</w:t>
      </w:r>
    </w:p>
    <w:p w14:paraId="54184B48" w14:textId="77777777" w:rsidR="00BC5C00" w:rsidRPr="00556F12" w:rsidRDefault="00BC5C00" w:rsidP="00BC5C00">
      <w:pPr>
        <w:pStyle w:val="ListParagraph"/>
        <w:widowControl w:val="0"/>
        <w:numPr>
          <w:ilvl w:val="0"/>
          <w:numId w:val="15"/>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 xml:space="preserve">An independent annual review of the adherence to the minimum standards above and to the country platforms’ own operational procedures and stakeholder engagement plan should be produced and made public. </w:t>
      </w:r>
    </w:p>
    <w:p w14:paraId="430CEE76" w14:textId="77777777" w:rsidR="00BC5C00" w:rsidRPr="00556F12" w:rsidRDefault="00BC5C00" w:rsidP="00BC5C00">
      <w:pPr>
        <w:pStyle w:val="ListParagraph"/>
        <w:widowControl w:val="0"/>
        <w:numPr>
          <w:ilvl w:val="0"/>
          <w:numId w:val="15"/>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Should any citizen of the countries where the GFF is implemented, or any member of the country platform, hold a grievance related to the principles above not being respected, they will have final recourse to an ombudsman, according to procedures drafted and made public by the GFF Secretariat.  The GFF secretariat will have a redress policy that outlines the consequences of non-compliance to the minimum standards.</w:t>
      </w:r>
      <w:r w:rsidRPr="00556F12">
        <w:rPr>
          <w:rStyle w:val="FootnoteReference"/>
          <w:rFonts w:ascii="Calibri" w:hAnsi="Calibri"/>
          <w:color w:val="767171" w:themeColor="background2" w:themeShade="80"/>
          <w:sz w:val="21"/>
          <w:szCs w:val="21"/>
        </w:rPr>
        <w:footnoteReference w:id="3"/>
      </w:r>
      <w:r w:rsidRPr="00556F12">
        <w:rPr>
          <w:rFonts w:ascii="Calibri" w:hAnsi="Calibri"/>
          <w:color w:val="767171" w:themeColor="background2" w:themeShade="80"/>
          <w:sz w:val="21"/>
          <w:szCs w:val="21"/>
        </w:rPr>
        <w:t xml:space="preserve"> </w:t>
      </w:r>
    </w:p>
    <w:p w14:paraId="6224EE85" w14:textId="77777777" w:rsidR="00BC5C00" w:rsidRPr="00556F12" w:rsidRDefault="00BC5C00" w:rsidP="00BC5C00">
      <w:pPr>
        <w:pStyle w:val="ListParagraph"/>
        <w:widowControl w:val="0"/>
        <w:numPr>
          <w:ilvl w:val="0"/>
          <w:numId w:val="15"/>
        </w:numPr>
        <w:spacing w:after="120"/>
        <w:jc w:val="both"/>
        <w:rPr>
          <w:rFonts w:ascii="Calibri" w:hAnsi="Calibri"/>
          <w:color w:val="767171" w:themeColor="background2" w:themeShade="80"/>
          <w:sz w:val="21"/>
          <w:szCs w:val="21"/>
        </w:rPr>
      </w:pPr>
      <w:r w:rsidRPr="00556F12">
        <w:rPr>
          <w:rFonts w:ascii="Calibri" w:hAnsi="Calibri"/>
          <w:color w:val="767171" w:themeColor="background2" w:themeShade="80"/>
          <w:sz w:val="21"/>
          <w:szCs w:val="21"/>
        </w:rPr>
        <w:t>The country platform will create an accountability working group to develop an accountability strategy for the implementation of the investment plan.  This strategy will take into account centralized and decentralized levels.  It will prioritize national and local community-based accountability through the use of scorecards and citizens’ hearings and will also include budget analysis and advocacy.  The implementation of this strategy will be funded independently from the GFF.</w:t>
      </w:r>
    </w:p>
    <w:p w14:paraId="3CCC244E" w14:textId="08FCE702" w:rsidR="00573CAD" w:rsidRPr="00556F12" w:rsidRDefault="00573CAD">
      <w:pPr>
        <w:rPr>
          <w:rFonts w:ascii="Calibri" w:hAnsi="Calibri" w:cs="Arial"/>
          <w:color w:val="767171" w:themeColor="background2" w:themeShade="80"/>
          <w:sz w:val="21"/>
          <w:szCs w:val="21"/>
        </w:rPr>
      </w:pPr>
      <w:r w:rsidRPr="00556F12">
        <w:rPr>
          <w:rFonts w:ascii="Calibri" w:hAnsi="Calibri" w:cs="Arial"/>
          <w:color w:val="767171" w:themeColor="background2" w:themeShade="80"/>
          <w:sz w:val="21"/>
          <w:szCs w:val="21"/>
        </w:rPr>
        <w:br w:type="page"/>
      </w:r>
    </w:p>
    <w:p w14:paraId="6D9A7D3C" w14:textId="77777777" w:rsidR="00573CAD" w:rsidRPr="00556F12" w:rsidRDefault="00573CAD" w:rsidP="00556F12">
      <w:pPr>
        <w:spacing w:after="0" w:line="240" w:lineRule="auto"/>
        <w:jc w:val="center"/>
        <w:rPr>
          <w:rFonts w:ascii="Calibri" w:hAnsi="Calibri" w:cs="Arial"/>
          <w:b/>
          <w:bCs/>
          <w:color w:val="767171" w:themeColor="background2" w:themeShade="80"/>
          <w:sz w:val="21"/>
          <w:szCs w:val="21"/>
        </w:rPr>
      </w:pPr>
      <w:r w:rsidRPr="00556F12">
        <w:rPr>
          <w:rFonts w:ascii="Calibri" w:hAnsi="Calibri" w:cs="Arial"/>
          <w:b/>
          <w:bCs/>
          <w:color w:val="767171" w:themeColor="background2" w:themeShade="80"/>
          <w:sz w:val="21"/>
          <w:szCs w:val="21"/>
        </w:rPr>
        <w:lastRenderedPageBreak/>
        <w:t>ANNEX 5 - GFF CSO coordination group meeting</w:t>
      </w:r>
    </w:p>
    <w:p w14:paraId="5AC36B45" w14:textId="6F6452FD" w:rsidR="00573CAD" w:rsidRPr="00CB7C1C" w:rsidRDefault="00CB7C1C" w:rsidP="00CB7C1C">
      <w:pPr>
        <w:spacing w:after="0" w:line="240" w:lineRule="auto"/>
        <w:jc w:val="center"/>
        <w:rPr>
          <w:rFonts w:ascii="Calibri" w:hAnsi="Calibri" w:cs="Arial"/>
          <w:b/>
          <w:bCs/>
          <w:color w:val="FF0000"/>
          <w:sz w:val="21"/>
          <w:szCs w:val="21"/>
        </w:rPr>
      </w:pPr>
      <w:r w:rsidRPr="00CB7C1C">
        <w:rPr>
          <w:rFonts w:ascii="Calibri" w:hAnsi="Calibri" w:cs="Arial"/>
          <w:b/>
          <w:bCs/>
          <w:color w:val="FF0000"/>
          <w:sz w:val="21"/>
          <w:szCs w:val="21"/>
        </w:rPr>
        <w:t>Draft c</w:t>
      </w:r>
      <w:r w:rsidR="00573CAD" w:rsidRPr="00CB7C1C">
        <w:rPr>
          <w:rFonts w:ascii="Calibri" w:hAnsi="Calibri" w:cs="Arial"/>
          <w:b/>
          <w:bCs/>
          <w:color w:val="FF0000"/>
          <w:sz w:val="21"/>
          <w:szCs w:val="21"/>
        </w:rPr>
        <w:t>oncept note</w:t>
      </w:r>
      <w:r w:rsidRPr="00CB7C1C">
        <w:rPr>
          <w:rFonts w:ascii="Calibri" w:hAnsi="Calibri" w:cs="Arial"/>
          <w:b/>
          <w:bCs/>
          <w:color w:val="FF0000"/>
          <w:sz w:val="21"/>
          <w:szCs w:val="21"/>
        </w:rPr>
        <w:t xml:space="preserve"> – for discussion</w:t>
      </w:r>
      <w:r>
        <w:rPr>
          <w:rFonts w:ascii="Calibri" w:hAnsi="Calibri" w:cs="Arial"/>
          <w:b/>
          <w:bCs/>
          <w:color w:val="FF0000"/>
          <w:sz w:val="21"/>
          <w:szCs w:val="21"/>
        </w:rPr>
        <w:t xml:space="preserve"> (version 25 Nov 2015)</w:t>
      </w:r>
    </w:p>
    <w:p w14:paraId="65741A28" w14:textId="77777777" w:rsidR="00573CAD" w:rsidRPr="00556F12" w:rsidRDefault="00573CAD" w:rsidP="00556F12">
      <w:pPr>
        <w:spacing w:after="0" w:line="240" w:lineRule="auto"/>
        <w:jc w:val="both"/>
        <w:rPr>
          <w:rFonts w:ascii="Calibri" w:hAnsi="Calibri" w:cs="Arial"/>
          <w:color w:val="767171" w:themeColor="background2" w:themeShade="80"/>
          <w:sz w:val="21"/>
          <w:szCs w:val="21"/>
        </w:rPr>
      </w:pPr>
    </w:p>
    <w:p w14:paraId="2E8205B5" w14:textId="77777777" w:rsidR="00556F12" w:rsidRPr="00556F12" w:rsidRDefault="00556F12" w:rsidP="00556F12">
      <w:pPr>
        <w:spacing w:after="0" w:line="240" w:lineRule="auto"/>
        <w:jc w:val="both"/>
        <w:rPr>
          <w:rFonts w:ascii="Calibri" w:hAnsi="Calibri" w:cs="Arial"/>
          <w:color w:val="767171" w:themeColor="background2" w:themeShade="80"/>
          <w:sz w:val="21"/>
          <w:szCs w:val="21"/>
        </w:rPr>
      </w:pPr>
    </w:p>
    <w:p w14:paraId="23D15DAD" w14:textId="77777777" w:rsidR="009E697D" w:rsidRDefault="009E697D" w:rsidP="009E697D">
      <w:pPr>
        <w:spacing w:after="0" w:line="240" w:lineRule="auto"/>
        <w:jc w:val="both"/>
        <w:rPr>
          <w:rFonts w:cs="Arial"/>
          <w:color w:val="808080" w:themeColor="background1" w:themeShade="80"/>
        </w:rPr>
      </w:pPr>
    </w:p>
    <w:p w14:paraId="32037503" w14:textId="77777777" w:rsidR="009E697D" w:rsidRDefault="009E697D" w:rsidP="009E697D">
      <w:pPr>
        <w:spacing w:after="0" w:line="240" w:lineRule="auto"/>
        <w:jc w:val="both"/>
        <w:rPr>
          <w:rFonts w:cs="Arial"/>
          <w:color w:val="808080" w:themeColor="background1" w:themeShade="80"/>
        </w:rPr>
      </w:pPr>
      <w:r w:rsidRPr="00CA4ED9">
        <w:rPr>
          <w:rFonts w:cs="Arial"/>
          <w:color w:val="808080" w:themeColor="background1" w:themeShade="80"/>
        </w:rPr>
        <w:t xml:space="preserve">On </w:t>
      </w:r>
      <w:r>
        <w:rPr>
          <w:rFonts w:cs="Arial"/>
          <w:color w:val="808080" w:themeColor="background1" w:themeShade="80"/>
        </w:rPr>
        <w:t xml:space="preserve">14 </w:t>
      </w:r>
      <w:r w:rsidRPr="00CA4ED9">
        <w:rPr>
          <w:rFonts w:cs="Arial"/>
          <w:color w:val="808080" w:themeColor="background1" w:themeShade="80"/>
        </w:rPr>
        <w:t xml:space="preserve">November, </w:t>
      </w:r>
      <w:r>
        <w:rPr>
          <w:rFonts w:cs="Arial"/>
          <w:color w:val="808080" w:themeColor="background1" w:themeShade="80"/>
        </w:rPr>
        <w:t xml:space="preserve">45 civil society (CS) representatives from 13 countries including, 10 of the 12 </w:t>
      </w:r>
      <w:r w:rsidRPr="00CA4ED9">
        <w:rPr>
          <w:rFonts w:cs="Arial"/>
          <w:color w:val="808080" w:themeColor="background1" w:themeShade="80"/>
        </w:rPr>
        <w:t xml:space="preserve">Global Financing Facility </w:t>
      </w:r>
      <w:r>
        <w:rPr>
          <w:rFonts w:cs="Arial"/>
          <w:color w:val="808080" w:themeColor="background1" w:themeShade="80"/>
        </w:rPr>
        <w:t>(GFF) countries, met in Nairobi to share their experiences and engagement with the GFF and share recommendations for strengthening CS involvement in the GFF processes and country platforms.  The meeting found that the participation of CS in the GFF countries has been variable, and in most instances, limited.  CS highlighted a lack of systematic engagement of CSO platforms</w:t>
      </w:r>
      <w:r w:rsidRPr="00765645">
        <w:rPr>
          <w:rFonts w:cs="Arial"/>
          <w:color w:val="808080" w:themeColor="background1" w:themeShade="80"/>
        </w:rPr>
        <w:t>/</w:t>
      </w:r>
      <w:r>
        <w:rPr>
          <w:rFonts w:cs="Arial"/>
          <w:color w:val="808080" w:themeColor="background1" w:themeShade="80"/>
        </w:rPr>
        <w:t>networks in GFF discussions and a lack of information around the GFF in countries</w:t>
      </w:r>
      <w:r w:rsidRPr="00CA4ED9">
        <w:rPr>
          <w:rFonts w:cs="Arial"/>
          <w:color w:val="808080" w:themeColor="background1" w:themeShade="80"/>
        </w:rPr>
        <w:t xml:space="preserve">.  </w:t>
      </w:r>
      <w:r>
        <w:rPr>
          <w:rFonts w:cs="Arial"/>
          <w:color w:val="808080" w:themeColor="background1" w:themeShade="80"/>
        </w:rPr>
        <w:t xml:space="preserve">They noted the need </w:t>
      </w:r>
      <w:r w:rsidRPr="00765645">
        <w:rPr>
          <w:rFonts w:cs="Arial"/>
          <w:color w:val="808080" w:themeColor="background1" w:themeShade="80"/>
        </w:rPr>
        <w:t>for an explicit recognition by the GFF of t</w:t>
      </w:r>
      <w:r>
        <w:rPr>
          <w:rFonts w:cs="Arial"/>
          <w:color w:val="808080" w:themeColor="background1" w:themeShade="80"/>
        </w:rPr>
        <w:t>he value and central role of CS</w:t>
      </w:r>
      <w:r w:rsidRPr="00765645">
        <w:rPr>
          <w:rFonts w:cs="Arial"/>
          <w:color w:val="808080" w:themeColor="background1" w:themeShade="80"/>
        </w:rPr>
        <w:t xml:space="preserve"> and an associated systematization </w:t>
      </w:r>
      <w:r>
        <w:rPr>
          <w:rFonts w:cs="Arial"/>
          <w:color w:val="808080" w:themeColor="background1" w:themeShade="80"/>
        </w:rPr>
        <w:t>of its</w:t>
      </w:r>
      <w:r w:rsidRPr="00765645">
        <w:rPr>
          <w:rFonts w:cs="Arial"/>
          <w:color w:val="808080" w:themeColor="background1" w:themeShade="80"/>
        </w:rPr>
        <w:t xml:space="preserve"> inclusion </w:t>
      </w:r>
      <w:r>
        <w:rPr>
          <w:rFonts w:cs="Arial"/>
          <w:color w:val="808080" w:themeColor="background1" w:themeShade="80"/>
        </w:rPr>
        <w:t>in all</w:t>
      </w:r>
      <w:r w:rsidRPr="00765645">
        <w:rPr>
          <w:rFonts w:cs="Arial"/>
          <w:color w:val="808080" w:themeColor="background1" w:themeShade="80"/>
        </w:rPr>
        <w:t xml:space="preserve"> </w:t>
      </w:r>
      <w:r>
        <w:rPr>
          <w:rFonts w:cs="Arial"/>
          <w:color w:val="808080" w:themeColor="background1" w:themeShade="80"/>
        </w:rPr>
        <w:t>GFF</w:t>
      </w:r>
      <w:r w:rsidRPr="00765645">
        <w:rPr>
          <w:rFonts w:cs="Arial"/>
          <w:color w:val="808080" w:themeColor="background1" w:themeShade="80"/>
        </w:rPr>
        <w:t xml:space="preserve"> processes</w:t>
      </w:r>
      <w:r>
        <w:rPr>
          <w:rFonts w:cs="Arial"/>
          <w:color w:val="808080" w:themeColor="background1" w:themeShade="80"/>
        </w:rPr>
        <w:t>.  They proposed to this effect the adoption by the GFF of a set of minimum standards for country platforms that aim to strengthen inclusiveness, participation, transparency and accountability.  Full meeting report and minimum standards available in annex 1 and 2 respectively.</w:t>
      </w:r>
    </w:p>
    <w:p w14:paraId="49ACD2A6" w14:textId="77777777" w:rsidR="009E697D" w:rsidRDefault="009E697D" w:rsidP="009E697D">
      <w:pPr>
        <w:spacing w:after="0" w:line="240" w:lineRule="auto"/>
        <w:jc w:val="both"/>
        <w:rPr>
          <w:rFonts w:cs="Arial"/>
          <w:color w:val="808080" w:themeColor="background1" w:themeShade="80"/>
        </w:rPr>
      </w:pPr>
    </w:p>
    <w:p w14:paraId="061A0CFD" w14:textId="77777777" w:rsidR="009E697D" w:rsidRDefault="009E697D" w:rsidP="009E697D">
      <w:pPr>
        <w:spacing w:after="0" w:line="240" w:lineRule="auto"/>
        <w:jc w:val="both"/>
        <w:rPr>
          <w:rFonts w:cs="Arial"/>
          <w:color w:val="808080" w:themeColor="background1" w:themeShade="80"/>
        </w:rPr>
      </w:pPr>
      <w:r>
        <w:rPr>
          <w:rFonts w:cs="Arial"/>
          <w:color w:val="808080" w:themeColor="background1" w:themeShade="80"/>
        </w:rPr>
        <w:t xml:space="preserve">CS during this meeting also noted the need for better CS coordination within country, between countries and between country, regional and global levels with a view to enhancing their engagement in the GFF.  They called for the creation of a coordinating group of key CS actors in the GFF at the global, regional and national levels that would enable information exchange, a better coordination of the various activities led by CS around the GFF, and aligned support to the CS representatives on the investors’ group and to CS in the GFF priority countries.  They also outlined the resources they require to better engage in the GFF processes. </w:t>
      </w:r>
    </w:p>
    <w:p w14:paraId="307101DB" w14:textId="77777777" w:rsidR="009E697D" w:rsidRDefault="009E697D" w:rsidP="009E697D">
      <w:pPr>
        <w:spacing w:after="0" w:line="240" w:lineRule="auto"/>
        <w:jc w:val="both"/>
        <w:rPr>
          <w:rFonts w:cs="Arial"/>
          <w:color w:val="808080" w:themeColor="background1" w:themeShade="80"/>
        </w:rPr>
      </w:pPr>
    </w:p>
    <w:p w14:paraId="7A60EE05" w14:textId="77777777" w:rsidR="009E697D" w:rsidRPr="00930EB3" w:rsidRDefault="009E697D" w:rsidP="009E697D">
      <w:pPr>
        <w:spacing w:after="0" w:line="240" w:lineRule="auto"/>
        <w:jc w:val="both"/>
        <w:rPr>
          <w:rFonts w:cs="Arial"/>
          <w:b/>
          <w:bCs/>
          <w:color w:val="808080" w:themeColor="background1" w:themeShade="80"/>
        </w:rPr>
      </w:pPr>
      <w:r w:rsidRPr="00930EB3">
        <w:rPr>
          <w:rFonts w:cs="Arial"/>
          <w:b/>
          <w:bCs/>
          <w:color w:val="808080" w:themeColor="background1" w:themeShade="80"/>
        </w:rPr>
        <w:t>Meeting objectives</w:t>
      </w:r>
    </w:p>
    <w:p w14:paraId="7398303F" w14:textId="77777777" w:rsidR="009E697D" w:rsidRDefault="009E697D" w:rsidP="009E697D">
      <w:pPr>
        <w:spacing w:after="0" w:line="240" w:lineRule="auto"/>
        <w:jc w:val="both"/>
        <w:rPr>
          <w:rFonts w:cs="Arial"/>
          <w:color w:val="808080" w:themeColor="background1" w:themeShade="80"/>
        </w:rPr>
      </w:pPr>
    </w:p>
    <w:p w14:paraId="307FD999" w14:textId="23AE1C23" w:rsidR="009E697D" w:rsidRDefault="009E697D" w:rsidP="009E697D">
      <w:pPr>
        <w:spacing w:after="0" w:line="240" w:lineRule="auto"/>
        <w:jc w:val="both"/>
        <w:rPr>
          <w:rFonts w:cs="Arial"/>
          <w:color w:val="808080" w:themeColor="background1" w:themeShade="80"/>
        </w:rPr>
      </w:pPr>
      <w:r>
        <w:rPr>
          <w:rFonts w:cs="Arial"/>
          <w:color w:val="808080" w:themeColor="background1" w:themeShade="80"/>
        </w:rPr>
        <w:t>This meeting will bring together key global and regional members of the GFF CSO coordination group and related platforms, along with representation of country level CSOs, and will aim to develop a strategy around strengthening CSO engagement in the GFF.  This strategy will identify how partners can best meet the needs expressed by CS during the 14 November meeting, and will identify which partners will take on responsibilities for which actions, based on their comparative advantages.</w:t>
      </w:r>
    </w:p>
    <w:p w14:paraId="33CB8E09" w14:textId="77777777" w:rsidR="009E697D" w:rsidRDefault="009E697D" w:rsidP="009E697D">
      <w:pPr>
        <w:spacing w:after="0" w:line="240" w:lineRule="auto"/>
        <w:jc w:val="both"/>
        <w:rPr>
          <w:rFonts w:cs="Arial"/>
          <w:color w:val="808080" w:themeColor="background1" w:themeShade="80"/>
        </w:rPr>
      </w:pPr>
    </w:p>
    <w:p w14:paraId="2314C5BD" w14:textId="77777777" w:rsidR="009E697D" w:rsidRDefault="009E697D" w:rsidP="009E697D">
      <w:pPr>
        <w:spacing w:after="0" w:line="240" w:lineRule="auto"/>
        <w:jc w:val="both"/>
        <w:rPr>
          <w:rFonts w:cs="Arial"/>
          <w:b/>
          <w:bCs/>
          <w:color w:val="808080" w:themeColor="background1" w:themeShade="80"/>
        </w:rPr>
      </w:pPr>
      <w:r w:rsidRPr="00930EB3">
        <w:rPr>
          <w:rFonts w:cs="Arial"/>
          <w:b/>
          <w:bCs/>
          <w:color w:val="808080" w:themeColor="background1" w:themeShade="80"/>
        </w:rPr>
        <w:t>Meeting outputs</w:t>
      </w:r>
    </w:p>
    <w:p w14:paraId="6EF2AEA9" w14:textId="77777777" w:rsidR="009E697D" w:rsidRPr="00930EB3" w:rsidRDefault="009E697D" w:rsidP="009E697D">
      <w:pPr>
        <w:spacing w:after="0" w:line="240" w:lineRule="auto"/>
        <w:jc w:val="both"/>
        <w:rPr>
          <w:rFonts w:cs="Arial"/>
          <w:b/>
          <w:bCs/>
          <w:color w:val="808080" w:themeColor="background1" w:themeShade="80"/>
        </w:rPr>
      </w:pPr>
    </w:p>
    <w:p w14:paraId="6F2382C7" w14:textId="77777777" w:rsidR="009E697D" w:rsidRDefault="009E697D" w:rsidP="009E697D">
      <w:pPr>
        <w:pStyle w:val="ListParagraph"/>
        <w:numPr>
          <w:ilvl w:val="0"/>
          <w:numId w:val="17"/>
        </w:numPr>
        <w:tabs>
          <w:tab w:val="left" w:pos="3828"/>
        </w:tabs>
        <w:jc w:val="both"/>
        <w:rPr>
          <w:rFonts w:asciiTheme="minorHAnsi" w:hAnsiTheme="minorHAnsi" w:cs="Arial"/>
          <w:color w:val="808080" w:themeColor="background1" w:themeShade="80"/>
          <w:sz w:val="22"/>
          <w:szCs w:val="22"/>
        </w:rPr>
      </w:pPr>
      <w:r>
        <w:rPr>
          <w:rFonts w:asciiTheme="minorHAnsi" w:hAnsiTheme="minorHAnsi" w:cs="Arial"/>
          <w:color w:val="808080" w:themeColor="background1" w:themeShade="80"/>
          <w:sz w:val="22"/>
          <w:szCs w:val="22"/>
        </w:rPr>
        <w:t>Terms of reference and operational guidelines for the coordination group (including preliminary thinking on how to best identify national CS focal points)</w:t>
      </w:r>
    </w:p>
    <w:p w14:paraId="405CF006" w14:textId="77777777" w:rsidR="009E697D" w:rsidRDefault="009E697D" w:rsidP="009E697D">
      <w:pPr>
        <w:pStyle w:val="ListParagraph"/>
        <w:numPr>
          <w:ilvl w:val="0"/>
          <w:numId w:val="17"/>
        </w:numPr>
        <w:tabs>
          <w:tab w:val="left" w:pos="3828"/>
        </w:tabs>
        <w:jc w:val="both"/>
        <w:rPr>
          <w:rFonts w:asciiTheme="minorHAnsi" w:hAnsiTheme="minorHAnsi" w:cs="Arial"/>
          <w:color w:val="808080" w:themeColor="background1" w:themeShade="80"/>
          <w:sz w:val="22"/>
          <w:szCs w:val="22"/>
        </w:rPr>
      </w:pPr>
      <w:r w:rsidRPr="00930EB3">
        <w:rPr>
          <w:rFonts w:asciiTheme="minorHAnsi" w:hAnsiTheme="minorHAnsi" w:cs="Arial"/>
          <w:color w:val="808080" w:themeColor="background1" w:themeShade="80"/>
          <w:sz w:val="22"/>
          <w:szCs w:val="22"/>
        </w:rPr>
        <w:t>A strategy that outlines key areas of work for global and regional partners</w:t>
      </w:r>
      <w:r>
        <w:rPr>
          <w:rFonts w:asciiTheme="minorHAnsi" w:hAnsiTheme="minorHAnsi" w:cs="Arial"/>
          <w:color w:val="808080" w:themeColor="background1" w:themeShade="80"/>
          <w:sz w:val="22"/>
          <w:szCs w:val="22"/>
        </w:rPr>
        <w:t>; including how to support national CSOs in the GFF priority countries</w:t>
      </w:r>
    </w:p>
    <w:p w14:paraId="4870E707" w14:textId="77777777" w:rsidR="009E697D" w:rsidRDefault="009E697D" w:rsidP="009E697D">
      <w:pPr>
        <w:pStyle w:val="ListParagraph"/>
        <w:numPr>
          <w:ilvl w:val="0"/>
          <w:numId w:val="17"/>
        </w:numPr>
        <w:tabs>
          <w:tab w:val="left" w:pos="3828"/>
        </w:tabs>
        <w:jc w:val="both"/>
        <w:rPr>
          <w:rFonts w:asciiTheme="minorHAnsi" w:hAnsiTheme="minorHAnsi" w:cs="Arial"/>
          <w:color w:val="808080" w:themeColor="background1" w:themeShade="80"/>
          <w:sz w:val="22"/>
          <w:szCs w:val="22"/>
        </w:rPr>
      </w:pPr>
      <w:r>
        <w:rPr>
          <w:rFonts w:asciiTheme="minorHAnsi" w:hAnsiTheme="minorHAnsi" w:cs="Arial"/>
          <w:color w:val="808080" w:themeColor="background1" w:themeShade="80"/>
          <w:sz w:val="22"/>
          <w:szCs w:val="22"/>
        </w:rPr>
        <w:t>A list of immediate next steps, responsible parties and timelines – where areas of work are sufficiently advanced</w:t>
      </w:r>
    </w:p>
    <w:p w14:paraId="2E5BD102" w14:textId="77777777" w:rsidR="009E697D" w:rsidRPr="00930EB3" w:rsidRDefault="009E697D" w:rsidP="009E697D">
      <w:pPr>
        <w:spacing w:after="0" w:line="240" w:lineRule="auto"/>
        <w:jc w:val="both"/>
        <w:rPr>
          <w:rFonts w:cs="Arial"/>
          <w:b/>
          <w:bCs/>
          <w:color w:val="808080" w:themeColor="background1" w:themeShade="80"/>
        </w:rPr>
      </w:pPr>
    </w:p>
    <w:p w14:paraId="136E0EEC" w14:textId="77777777" w:rsidR="009E697D" w:rsidRPr="00930EB3" w:rsidRDefault="009E697D" w:rsidP="009E697D">
      <w:pPr>
        <w:spacing w:after="0" w:line="240" w:lineRule="auto"/>
        <w:jc w:val="both"/>
        <w:rPr>
          <w:rFonts w:cs="Arial"/>
          <w:b/>
          <w:bCs/>
          <w:color w:val="808080" w:themeColor="background1" w:themeShade="80"/>
        </w:rPr>
      </w:pPr>
      <w:r w:rsidRPr="00930EB3">
        <w:rPr>
          <w:rFonts w:cs="Arial"/>
          <w:b/>
          <w:bCs/>
          <w:color w:val="808080" w:themeColor="background1" w:themeShade="80"/>
        </w:rPr>
        <w:t xml:space="preserve">Meeting duration </w:t>
      </w:r>
    </w:p>
    <w:p w14:paraId="003F3B5F" w14:textId="77777777" w:rsidR="009E697D" w:rsidRDefault="009E697D" w:rsidP="009E697D">
      <w:pPr>
        <w:tabs>
          <w:tab w:val="left" w:pos="3828"/>
        </w:tabs>
        <w:spacing w:after="0" w:line="240" w:lineRule="auto"/>
        <w:jc w:val="both"/>
        <w:rPr>
          <w:rFonts w:cs="Arial"/>
          <w:color w:val="808080" w:themeColor="background1" w:themeShade="80"/>
        </w:rPr>
      </w:pPr>
    </w:p>
    <w:p w14:paraId="14D55181" w14:textId="77777777" w:rsidR="009E697D" w:rsidRDefault="009E697D" w:rsidP="009E697D">
      <w:pPr>
        <w:tabs>
          <w:tab w:val="left" w:pos="3828"/>
        </w:tabs>
        <w:spacing w:after="0" w:line="240" w:lineRule="auto"/>
        <w:jc w:val="both"/>
        <w:rPr>
          <w:rFonts w:cs="Arial"/>
          <w:color w:val="808080" w:themeColor="background1" w:themeShade="80"/>
        </w:rPr>
      </w:pPr>
      <w:r>
        <w:rPr>
          <w:rFonts w:cs="Arial"/>
          <w:color w:val="808080" w:themeColor="background1" w:themeShade="80"/>
        </w:rPr>
        <w:t>1 day</w:t>
      </w:r>
    </w:p>
    <w:p w14:paraId="56A478DC" w14:textId="77777777" w:rsidR="009E697D" w:rsidRDefault="009E697D" w:rsidP="009E697D">
      <w:pPr>
        <w:tabs>
          <w:tab w:val="left" w:pos="3828"/>
        </w:tabs>
        <w:spacing w:after="0" w:line="240" w:lineRule="auto"/>
        <w:jc w:val="both"/>
        <w:rPr>
          <w:rFonts w:cs="Arial"/>
          <w:color w:val="808080" w:themeColor="background1" w:themeShade="80"/>
        </w:rPr>
      </w:pPr>
    </w:p>
    <w:p w14:paraId="7EBD8490" w14:textId="77777777" w:rsidR="009E697D" w:rsidRPr="00930EB3" w:rsidRDefault="009E697D" w:rsidP="009E697D">
      <w:pPr>
        <w:tabs>
          <w:tab w:val="left" w:pos="3828"/>
        </w:tabs>
        <w:spacing w:after="0" w:line="240" w:lineRule="auto"/>
        <w:jc w:val="both"/>
        <w:rPr>
          <w:rFonts w:cs="Arial"/>
          <w:b/>
          <w:bCs/>
          <w:color w:val="808080" w:themeColor="background1" w:themeShade="80"/>
        </w:rPr>
      </w:pPr>
      <w:r w:rsidRPr="00930EB3">
        <w:rPr>
          <w:rFonts w:cs="Arial"/>
          <w:b/>
          <w:bCs/>
          <w:color w:val="808080" w:themeColor="background1" w:themeShade="80"/>
        </w:rPr>
        <w:t>Meeting participants</w:t>
      </w:r>
      <w:r>
        <w:rPr>
          <w:rFonts w:cs="Arial"/>
          <w:b/>
          <w:bCs/>
          <w:color w:val="808080" w:themeColor="background1" w:themeShade="80"/>
        </w:rPr>
        <w:t xml:space="preserve"> / proposed CSO coordination platform global and regional members</w:t>
      </w:r>
    </w:p>
    <w:p w14:paraId="47938944" w14:textId="77777777" w:rsidR="009E697D" w:rsidRDefault="009E697D" w:rsidP="009E697D">
      <w:pPr>
        <w:tabs>
          <w:tab w:val="left" w:pos="3828"/>
        </w:tabs>
        <w:spacing w:after="0" w:line="240" w:lineRule="auto"/>
        <w:jc w:val="both"/>
        <w:rPr>
          <w:rFonts w:cs="Arial"/>
          <w:color w:val="808080" w:themeColor="background1" w:themeShade="80"/>
        </w:rPr>
      </w:pPr>
    </w:p>
    <w:p w14:paraId="0205C069" w14:textId="77777777" w:rsidR="009E697D" w:rsidRDefault="009E697D" w:rsidP="009E697D">
      <w:pPr>
        <w:tabs>
          <w:tab w:val="left" w:pos="3828"/>
        </w:tabs>
        <w:spacing w:after="0" w:line="240" w:lineRule="auto"/>
        <w:jc w:val="both"/>
        <w:rPr>
          <w:rFonts w:cs="Arial"/>
          <w:color w:val="808080" w:themeColor="background1" w:themeShade="80"/>
        </w:rPr>
      </w:pPr>
      <w:r>
        <w:rPr>
          <w:rFonts w:cs="Arial"/>
          <w:color w:val="808080" w:themeColor="background1" w:themeShade="80"/>
        </w:rPr>
        <w:t xml:space="preserve">GFF IG - Mesfin Teklu </w:t>
      </w:r>
    </w:p>
    <w:p w14:paraId="31B3334B" w14:textId="77777777" w:rsidR="009E697D" w:rsidRDefault="009E697D" w:rsidP="009E697D">
      <w:pPr>
        <w:tabs>
          <w:tab w:val="left" w:pos="3828"/>
        </w:tabs>
        <w:spacing w:after="0" w:line="240" w:lineRule="auto"/>
        <w:jc w:val="both"/>
        <w:rPr>
          <w:rFonts w:cs="Arial"/>
          <w:color w:val="808080" w:themeColor="background1" w:themeShade="80"/>
        </w:rPr>
      </w:pPr>
      <w:r>
        <w:rPr>
          <w:rFonts w:cs="Arial"/>
          <w:color w:val="808080" w:themeColor="background1" w:themeShade="80"/>
        </w:rPr>
        <w:t>GFF IG – Joanne Carter</w:t>
      </w:r>
    </w:p>
    <w:p w14:paraId="42C39219" w14:textId="77777777" w:rsidR="009E697D" w:rsidRDefault="009E697D" w:rsidP="009E697D">
      <w:pPr>
        <w:tabs>
          <w:tab w:val="left" w:pos="3828"/>
        </w:tabs>
        <w:spacing w:after="0" w:line="240" w:lineRule="auto"/>
        <w:jc w:val="both"/>
        <w:rPr>
          <w:rFonts w:cs="Arial"/>
          <w:color w:val="808080" w:themeColor="background1" w:themeShade="80"/>
        </w:rPr>
      </w:pPr>
      <w:r>
        <w:rPr>
          <w:rFonts w:cs="Arial"/>
          <w:color w:val="808080" w:themeColor="background1" w:themeShade="80"/>
        </w:rPr>
        <w:t>PMNCH – Kadi Toure</w:t>
      </w:r>
    </w:p>
    <w:p w14:paraId="63C8AF5B" w14:textId="77777777" w:rsidR="009E697D" w:rsidRDefault="009E697D" w:rsidP="009E697D">
      <w:pPr>
        <w:tabs>
          <w:tab w:val="left" w:pos="3828"/>
        </w:tabs>
        <w:spacing w:after="0" w:line="240" w:lineRule="auto"/>
        <w:jc w:val="both"/>
        <w:rPr>
          <w:rFonts w:cs="Arial"/>
          <w:color w:val="808080" w:themeColor="background1" w:themeShade="80"/>
        </w:rPr>
      </w:pPr>
      <w:r>
        <w:rPr>
          <w:rFonts w:cs="Arial"/>
          <w:color w:val="808080" w:themeColor="background1" w:themeShade="80"/>
        </w:rPr>
        <w:t xml:space="preserve">PMNCH - Maty Dia </w:t>
      </w:r>
    </w:p>
    <w:p w14:paraId="24FC33F1" w14:textId="77777777" w:rsidR="009E697D" w:rsidRDefault="009E697D" w:rsidP="009E697D">
      <w:pPr>
        <w:tabs>
          <w:tab w:val="left" w:pos="3828"/>
        </w:tabs>
        <w:spacing w:after="0" w:line="240" w:lineRule="auto"/>
        <w:jc w:val="both"/>
        <w:rPr>
          <w:rFonts w:cs="Arial"/>
          <w:color w:val="808080" w:themeColor="background1" w:themeShade="80"/>
        </w:rPr>
      </w:pPr>
      <w:r>
        <w:rPr>
          <w:rFonts w:cs="Arial"/>
          <w:color w:val="808080" w:themeColor="background1" w:themeShade="80"/>
        </w:rPr>
        <w:t>GHC - Christine Sow</w:t>
      </w:r>
    </w:p>
    <w:p w14:paraId="7A615E04" w14:textId="77777777" w:rsidR="009E697D" w:rsidRDefault="009E697D" w:rsidP="009E697D">
      <w:pPr>
        <w:tabs>
          <w:tab w:val="left" w:pos="3828"/>
        </w:tabs>
        <w:spacing w:after="0" w:line="240" w:lineRule="auto"/>
        <w:jc w:val="both"/>
        <w:rPr>
          <w:rFonts w:cs="Arial"/>
          <w:color w:val="808080" w:themeColor="background1" w:themeShade="80"/>
        </w:rPr>
      </w:pPr>
      <w:r>
        <w:rPr>
          <w:rFonts w:cs="Arial"/>
          <w:color w:val="808080" w:themeColor="background1" w:themeShade="80"/>
        </w:rPr>
        <w:t>RHSC – Preethi Sundaram</w:t>
      </w:r>
    </w:p>
    <w:p w14:paraId="0460CBDF" w14:textId="77777777" w:rsidR="009E697D" w:rsidRDefault="009E697D" w:rsidP="009E697D">
      <w:pPr>
        <w:tabs>
          <w:tab w:val="left" w:pos="3828"/>
        </w:tabs>
        <w:spacing w:after="0" w:line="240" w:lineRule="auto"/>
        <w:jc w:val="both"/>
        <w:rPr>
          <w:rFonts w:cs="Arial"/>
          <w:color w:val="808080" w:themeColor="background1" w:themeShade="80"/>
          <w:lang w:val="en-GB"/>
        </w:rPr>
      </w:pPr>
      <w:r>
        <w:rPr>
          <w:rFonts w:cs="Arial"/>
          <w:color w:val="808080" w:themeColor="background1" w:themeShade="80"/>
        </w:rPr>
        <w:t xml:space="preserve">IPPF </w:t>
      </w:r>
      <w:r>
        <w:rPr>
          <w:rFonts w:cs="Arial"/>
          <w:color w:val="808080" w:themeColor="background1" w:themeShade="80"/>
          <w:lang w:val="en-GB"/>
        </w:rPr>
        <w:t>– Alison Marshall</w:t>
      </w:r>
    </w:p>
    <w:p w14:paraId="1079ECC7" w14:textId="77777777" w:rsidR="009E697D" w:rsidRPr="00A7317E" w:rsidRDefault="009E697D" w:rsidP="009E697D">
      <w:pPr>
        <w:tabs>
          <w:tab w:val="left" w:pos="3828"/>
        </w:tabs>
        <w:spacing w:after="0" w:line="240" w:lineRule="auto"/>
        <w:jc w:val="both"/>
        <w:rPr>
          <w:rFonts w:cs="Arial"/>
          <w:color w:val="808080" w:themeColor="background1" w:themeShade="80"/>
        </w:rPr>
      </w:pPr>
      <w:r>
        <w:rPr>
          <w:rFonts w:cs="Arial"/>
          <w:color w:val="808080" w:themeColor="background1" w:themeShade="80"/>
          <w:lang w:val="en-GB"/>
        </w:rPr>
        <w:t xml:space="preserve">Guttmacher </w:t>
      </w:r>
      <w:r w:rsidRPr="00A7317E">
        <w:rPr>
          <w:rFonts w:cs="Arial"/>
          <w:color w:val="808080" w:themeColor="background1" w:themeShade="80"/>
        </w:rPr>
        <w:t>-  Ann Starrs</w:t>
      </w:r>
    </w:p>
    <w:p w14:paraId="307D3BB3" w14:textId="77777777" w:rsidR="009E697D" w:rsidRPr="00A7317E" w:rsidRDefault="009E697D" w:rsidP="009E697D">
      <w:pPr>
        <w:tabs>
          <w:tab w:val="left" w:pos="3828"/>
        </w:tabs>
        <w:spacing w:after="0" w:line="240" w:lineRule="auto"/>
        <w:jc w:val="both"/>
        <w:rPr>
          <w:rFonts w:cs="Arial"/>
          <w:color w:val="808080" w:themeColor="background1" w:themeShade="80"/>
        </w:rPr>
      </w:pPr>
      <w:r w:rsidRPr="00A7317E">
        <w:rPr>
          <w:rFonts w:cs="Arial"/>
          <w:color w:val="808080" w:themeColor="background1" w:themeShade="80"/>
        </w:rPr>
        <w:t>Population Council - John Townsend</w:t>
      </w:r>
    </w:p>
    <w:p w14:paraId="4F681EB7" w14:textId="77777777" w:rsidR="009E697D" w:rsidRDefault="009E697D" w:rsidP="009E697D">
      <w:pPr>
        <w:tabs>
          <w:tab w:val="left" w:pos="3828"/>
        </w:tabs>
        <w:spacing w:after="0" w:line="240" w:lineRule="auto"/>
        <w:jc w:val="both"/>
        <w:rPr>
          <w:rFonts w:cs="Arial"/>
          <w:color w:val="808080" w:themeColor="background1" w:themeShade="80"/>
        </w:rPr>
      </w:pPr>
      <w:r>
        <w:rPr>
          <w:rFonts w:cs="Arial"/>
          <w:color w:val="808080" w:themeColor="background1" w:themeShade="80"/>
        </w:rPr>
        <w:t>Save the Children – TBD</w:t>
      </w:r>
    </w:p>
    <w:p w14:paraId="686F2067" w14:textId="77777777" w:rsidR="009E697D" w:rsidRDefault="009E697D" w:rsidP="009E697D">
      <w:pPr>
        <w:tabs>
          <w:tab w:val="left" w:pos="3828"/>
        </w:tabs>
        <w:spacing w:after="0" w:line="240" w:lineRule="auto"/>
        <w:jc w:val="both"/>
        <w:rPr>
          <w:rFonts w:cs="Arial"/>
          <w:color w:val="808080" w:themeColor="background1" w:themeShade="80"/>
        </w:rPr>
      </w:pPr>
      <w:r>
        <w:rPr>
          <w:rFonts w:cs="Arial"/>
          <w:color w:val="808080" w:themeColor="background1" w:themeShade="80"/>
        </w:rPr>
        <w:t>WRA – Betsy McCallon</w:t>
      </w:r>
    </w:p>
    <w:p w14:paraId="0A3B0C07" w14:textId="77777777" w:rsidR="009E697D" w:rsidRDefault="009E697D" w:rsidP="009E697D">
      <w:pPr>
        <w:tabs>
          <w:tab w:val="left" w:pos="3828"/>
        </w:tabs>
        <w:spacing w:after="0" w:line="240" w:lineRule="auto"/>
        <w:jc w:val="both"/>
        <w:rPr>
          <w:rFonts w:cs="Arial"/>
          <w:color w:val="808080" w:themeColor="background1" w:themeShade="80"/>
        </w:rPr>
      </w:pPr>
      <w:r>
        <w:rPr>
          <w:rFonts w:cs="Arial"/>
          <w:color w:val="808080" w:themeColor="background1" w:themeShade="80"/>
        </w:rPr>
        <w:t>CHESTRAD – Lola Dare</w:t>
      </w:r>
    </w:p>
    <w:p w14:paraId="16491EA5" w14:textId="77777777" w:rsidR="009E697D" w:rsidRDefault="009E697D" w:rsidP="009E697D">
      <w:pPr>
        <w:tabs>
          <w:tab w:val="left" w:pos="3828"/>
        </w:tabs>
        <w:spacing w:after="0" w:line="240" w:lineRule="auto"/>
        <w:jc w:val="both"/>
        <w:rPr>
          <w:rFonts w:cs="Arial"/>
          <w:color w:val="808080" w:themeColor="background1" w:themeShade="80"/>
        </w:rPr>
      </w:pPr>
      <w:r>
        <w:rPr>
          <w:rFonts w:cs="Arial"/>
          <w:color w:val="808080" w:themeColor="background1" w:themeShade="80"/>
        </w:rPr>
        <w:t>AHBN – Aminu Magashi Garba</w:t>
      </w:r>
    </w:p>
    <w:p w14:paraId="0E2958F7" w14:textId="77777777" w:rsidR="009E697D" w:rsidRDefault="009E697D" w:rsidP="009E697D">
      <w:pPr>
        <w:tabs>
          <w:tab w:val="left" w:pos="3828"/>
        </w:tabs>
        <w:spacing w:after="0" w:line="240" w:lineRule="auto"/>
        <w:jc w:val="both"/>
        <w:rPr>
          <w:rFonts w:cs="Arial"/>
          <w:color w:val="808080" w:themeColor="background1" w:themeShade="80"/>
        </w:rPr>
      </w:pPr>
      <w:r>
        <w:rPr>
          <w:rFonts w:cs="Arial"/>
          <w:color w:val="808080" w:themeColor="background1" w:themeShade="80"/>
        </w:rPr>
        <w:t>JHPIEGO – Angela Mutunga</w:t>
      </w:r>
    </w:p>
    <w:p w14:paraId="6346B7F9" w14:textId="77777777" w:rsidR="009E697D" w:rsidRDefault="009E697D" w:rsidP="009E697D">
      <w:pPr>
        <w:tabs>
          <w:tab w:val="left" w:pos="3828"/>
        </w:tabs>
        <w:spacing w:after="0" w:line="240" w:lineRule="auto"/>
        <w:jc w:val="both"/>
        <w:rPr>
          <w:rFonts w:cs="Arial"/>
          <w:color w:val="808080" w:themeColor="background1" w:themeShade="80"/>
        </w:rPr>
      </w:pPr>
      <w:r>
        <w:rPr>
          <w:rFonts w:cs="Arial"/>
          <w:color w:val="808080" w:themeColor="background1" w:themeShade="80"/>
        </w:rPr>
        <w:t xml:space="preserve">MSH – Matt Saxton </w:t>
      </w:r>
    </w:p>
    <w:p w14:paraId="2B0CA6CC" w14:textId="77777777" w:rsidR="009E697D" w:rsidRDefault="009E697D" w:rsidP="009E697D">
      <w:pPr>
        <w:tabs>
          <w:tab w:val="left" w:pos="3828"/>
        </w:tabs>
        <w:spacing w:after="0" w:line="240" w:lineRule="auto"/>
        <w:jc w:val="both"/>
        <w:rPr>
          <w:rFonts w:cs="Arial"/>
          <w:color w:val="808080" w:themeColor="background1" w:themeShade="80"/>
        </w:rPr>
      </w:pPr>
      <w:r>
        <w:rPr>
          <w:rFonts w:cs="Arial"/>
          <w:color w:val="808080" w:themeColor="background1" w:themeShade="80"/>
        </w:rPr>
        <w:t>World Aids – Rosemary Mburu</w:t>
      </w:r>
    </w:p>
    <w:p w14:paraId="1F67A3B2" w14:textId="77777777" w:rsidR="009E697D" w:rsidRDefault="009E697D" w:rsidP="009E697D">
      <w:pPr>
        <w:tabs>
          <w:tab w:val="left" w:pos="3828"/>
        </w:tabs>
        <w:spacing w:after="0" w:line="240" w:lineRule="auto"/>
        <w:jc w:val="both"/>
        <w:rPr>
          <w:rFonts w:cs="Arial"/>
          <w:color w:val="808080" w:themeColor="background1" w:themeShade="80"/>
        </w:rPr>
      </w:pPr>
      <w:r>
        <w:rPr>
          <w:rFonts w:cs="Arial"/>
          <w:color w:val="808080" w:themeColor="background1" w:themeShade="80"/>
        </w:rPr>
        <w:t>AMREF – Joachim Osur</w:t>
      </w:r>
    </w:p>
    <w:p w14:paraId="65FFB75B" w14:textId="77777777" w:rsidR="009E697D" w:rsidRDefault="009E697D" w:rsidP="009E697D">
      <w:pPr>
        <w:tabs>
          <w:tab w:val="left" w:pos="3828"/>
        </w:tabs>
        <w:spacing w:after="0" w:line="240" w:lineRule="auto"/>
        <w:jc w:val="both"/>
        <w:rPr>
          <w:rFonts w:cs="Arial"/>
          <w:color w:val="808080" w:themeColor="background1" w:themeShade="80"/>
        </w:rPr>
      </w:pPr>
      <w:r>
        <w:rPr>
          <w:rFonts w:cs="Arial"/>
          <w:color w:val="808080" w:themeColor="background1" w:themeShade="80"/>
        </w:rPr>
        <w:t>GHV – Susannah Hurd</w:t>
      </w:r>
    </w:p>
    <w:p w14:paraId="1E2A1A24" w14:textId="77777777" w:rsidR="009E697D" w:rsidRDefault="009E697D" w:rsidP="009E697D">
      <w:pPr>
        <w:tabs>
          <w:tab w:val="left" w:pos="3828"/>
        </w:tabs>
        <w:spacing w:after="0" w:line="240" w:lineRule="auto"/>
        <w:jc w:val="both"/>
        <w:rPr>
          <w:rFonts w:cs="Arial"/>
          <w:color w:val="808080" w:themeColor="background1" w:themeShade="80"/>
        </w:rPr>
      </w:pPr>
      <w:r>
        <w:rPr>
          <w:rFonts w:cs="Arial"/>
          <w:color w:val="808080" w:themeColor="background1" w:themeShade="80"/>
        </w:rPr>
        <w:t>Catalysts for Change – Rachel Wilson</w:t>
      </w:r>
    </w:p>
    <w:p w14:paraId="697A2262" w14:textId="48FBC85E" w:rsidR="009E697D" w:rsidRDefault="009E697D" w:rsidP="009E697D">
      <w:pPr>
        <w:tabs>
          <w:tab w:val="left" w:pos="3828"/>
        </w:tabs>
        <w:spacing w:after="0" w:line="240" w:lineRule="auto"/>
        <w:jc w:val="both"/>
        <w:rPr>
          <w:rFonts w:cs="Arial"/>
          <w:color w:val="808080" w:themeColor="background1" w:themeShade="80"/>
        </w:rPr>
      </w:pPr>
      <w:r>
        <w:rPr>
          <w:rFonts w:cs="Arial"/>
          <w:color w:val="808080" w:themeColor="background1" w:themeShade="80"/>
        </w:rPr>
        <w:t>GAVI CSO rep - TBD</w:t>
      </w:r>
    </w:p>
    <w:p w14:paraId="0D86083C" w14:textId="7E428720" w:rsidR="009E697D" w:rsidRDefault="009E697D" w:rsidP="009E697D">
      <w:pPr>
        <w:tabs>
          <w:tab w:val="left" w:pos="3828"/>
        </w:tabs>
        <w:spacing w:after="0" w:line="240" w:lineRule="auto"/>
        <w:jc w:val="both"/>
        <w:rPr>
          <w:rFonts w:cs="Arial"/>
          <w:color w:val="808080" w:themeColor="background1" w:themeShade="80"/>
        </w:rPr>
      </w:pPr>
      <w:r>
        <w:rPr>
          <w:rFonts w:cs="Arial"/>
          <w:color w:val="808080" w:themeColor="background1" w:themeShade="80"/>
        </w:rPr>
        <w:t>GFATM CSO rep - TBD</w:t>
      </w:r>
    </w:p>
    <w:p w14:paraId="5039A920" w14:textId="1501F87C" w:rsidR="009E697D" w:rsidRDefault="009E697D" w:rsidP="009E697D">
      <w:pPr>
        <w:tabs>
          <w:tab w:val="left" w:pos="3828"/>
        </w:tabs>
        <w:spacing w:after="0" w:line="240" w:lineRule="auto"/>
        <w:jc w:val="both"/>
        <w:rPr>
          <w:rFonts w:cs="Arial"/>
          <w:color w:val="808080" w:themeColor="background1" w:themeShade="80"/>
        </w:rPr>
      </w:pPr>
      <w:r>
        <w:rPr>
          <w:rFonts w:cs="Arial"/>
          <w:color w:val="808080" w:themeColor="background1" w:themeShade="80"/>
        </w:rPr>
        <w:t>SUN CSO rep - TBD</w:t>
      </w:r>
    </w:p>
    <w:p w14:paraId="4F1A067E" w14:textId="62D51B72" w:rsidR="009E697D" w:rsidRDefault="009E697D" w:rsidP="009E697D">
      <w:pPr>
        <w:tabs>
          <w:tab w:val="left" w:pos="3828"/>
        </w:tabs>
        <w:spacing w:after="0" w:line="240" w:lineRule="auto"/>
        <w:jc w:val="both"/>
        <w:rPr>
          <w:rFonts w:cs="Arial"/>
          <w:color w:val="808080" w:themeColor="background1" w:themeShade="80"/>
        </w:rPr>
      </w:pPr>
      <w:r>
        <w:rPr>
          <w:rFonts w:cs="Arial"/>
          <w:color w:val="808080" w:themeColor="background1" w:themeShade="80"/>
        </w:rPr>
        <w:t xml:space="preserve">National CSO partners - </w:t>
      </w:r>
      <w:bookmarkStart w:id="0" w:name="_GoBack"/>
      <w:bookmarkEnd w:id="0"/>
      <w:r>
        <w:rPr>
          <w:rFonts w:cs="Arial"/>
          <w:color w:val="808080" w:themeColor="background1" w:themeShade="80"/>
        </w:rPr>
        <w:t>TBD</w:t>
      </w:r>
    </w:p>
    <w:p w14:paraId="3477EFC2" w14:textId="77777777" w:rsidR="009E697D" w:rsidRDefault="009E697D" w:rsidP="009E697D">
      <w:pPr>
        <w:tabs>
          <w:tab w:val="left" w:pos="3828"/>
        </w:tabs>
        <w:jc w:val="both"/>
        <w:rPr>
          <w:rFonts w:cs="Arial"/>
          <w:color w:val="808080" w:themeColor="background1" w:themeShade="80"/>
        </w:rPr>
      </w:pPr>
    </w:p>
    <w:p w14:paraId="24696AD5" w14:textId="77777777" w:rsidR="00556F12" w:rsidRPr="00556F12" w:rsidRDefault="00556F12" w:rsidP="009E697D">
      <w:pPr>
        <w:spacing w:after="0" w:line="240" w:lineRule="auto"/>
        <w:jc w:val="both"/>
        <w:rPr>
          <w:rFonts w:ascii="Calibri" w:hAnsi="Calibri" w:cs="Arial"/>
          <w:color w:val="767171" w:themeColor="background2" w:themeShade="80"/>
          <w:sz w:val="21"/>
          <w:szCs w:val="21"/>
        </w:rPr>
      </w:pPr>
    </w:p>
    <w:sectPr w:rsidR="00556F12" w:rsidRPr="00556F12">
      <w:headerReference w:type="default" r:id="rId43"/>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08B9F7" w15:done="0"/>
  <w15:commentEx w15:paraId="5425F576" w15:paraIdParent="4508B9F7" w15:done="0"/>
  <w15:commentEx w15:paraId="0C6A16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3203B1" w14:textId="77777777" w:rsidR="00BC5C00" w:rsidRDefault="00BC5C00" w:rsidP="00BC5C00">
      <w:pPr>
        <w:spacing w:after="0" w:line="240" w:lineRule="auto"/>
      </w:pPr>
      <w:r>
        <w:separator/>
      </w:r>
    </w:p>
  </w:endnote>
  <w:endnote w:type="continuationSeparator" w:id="0">
    <w:p w14:paraId="4019BB73" w14:textId="77777777" w:rsidR="00BC5C00" w:rsidRDefault="00BC5C00" w:rsidP="00BC5C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E39EF" w14:textId="77777777" w:rsidR="00BC5C00" w:rsidRDefault="00BC5C00" w:rsidP="00BC5C00">
      <w:pPr>
        <w:spacing w:after="0" w:line="240" w:lineRule="auto"/>
      </w:pPr>
      <w:r>
        <w:separator/>
      </w:r>
    </w:p>
  </w:footnote>
  <w:footnote w:type="continuationSeparator" w:id="0">
    <w:p w14:paraId="400215F1" w14:textId="77777777" w:rsidR="00BC5C00" w:rsidRDefault="00BC5C00" w:rsidP="00BC5C00">
      <w:pPr>
        <w:spacing w:after="0" w:line="240" w:lineRule="auto"/>
      </w:pPr>
      <w:r>
        <w:continuationSeparator/>
      </w:r>
    </w:p>
  </w:footnote>
  <w:footnote w:id="1">
    <w:p w14:paraId="3DDF535C" w14:textId="77777777" w:rsidR="00BC5C00" w:rsidRPr="002E73F0" w:rsidRDefault="00BC5C00" w:rsidP="00BC5C00">
      <w:pPr>
        <w:pStyle w:val="FootnoteText"/>
        <w:rPr>
          <w:color w:val="767171" w:themeColor="background2" w:themeShade="80"/>
        </w:rPr>
      </w:pPr>
      <w:r w:rsidRPr="002E73F0">
        <w:rPr>
          <w:rStyle w:val="FootnoteReference"/>
          <w:color w:val="767171" w:themeColor="background2" w:themeShade="80"/>
        </w:rPr>
        <w:footnoteRef/>
      </w:r>
      <w:r w:rsidRPr="002E73F0">
        <w:rPr>
          <w:color w:val="767171" w:themeColor="background2" w:themeShade="80"/>
        </w:rPr>
        <w:t xml:space="preserve"> The list also builds on recommendations in the Population Action International paper </w:t>
      </w:r>
      <w:r w:rsidRPr="002E73F0">
        <w:rPr>
          <w:i/>
          <w:iCs/>
          <w:color w:val="767171" w:themeColor="background2" w:themeShade="80"/>
          <w:sz w:val="21"/>
          <w:szCs w:val="21"/>
        </w:rPr>
        <w:t>RAISING THE BAR: Recommendations to Strengthen the GFF Minimum Standards for Country Platforms to Enhance Participation, Transparency, and Accountability</w:t>
      </w:r>
      <w:r w:rsidRPr="002E73F0">
        <w:rPr>
          <w:color w:val="767171" w:themeColor="background2" w:themeShade="80"/>
          <w:sz w:val="21"/>
          <w:szCs w:val="21"/>
        </w:rPr>
        <w:t xml:space="preserve"> and the outcomes of various PMNCH CSO constituency telephone and online consultations.</w:t>
      </w:r>
    </w:p>
  </w:footnote>
  <w:footnote w:id="2">
    <w:p w14:paraId="3B8DD19B" w14:textId="77777777" w:rsidR="00BC5C00" w:rsidRDefault="00BC5C00" w:rsidP="00BC5C00">
      <w:pPr>
        <w:pStyle w:val="FootnoteText"/>
      </w:pPr>
      <w:r w:rsidRPr="002E73F0">
        <w:rPr>
          <w:rStyle w:val="FootnoteReference"/>
          <w:color w:val="767171" w:themeColor="background2" w:themeShade="80"/>
        </w:rPr>
        <w:footnoteRef/>
      </w:r>
      <w:r w:rsidRPr="002E73F0">
        <w:rPr>
          <w:color w:val="767171" w:themeColor="background2" w:themeShade="80"/>
        </w:rPr>
        <w:t xml:space="preserve"> Defined as not-for-profit non-governmental organizations, community-based organizations and faith-based organizations  </w:t>
      </w:r>
    </w:p>
  </w:footnote>
  <w:footnote w:id="3">
    <w:p w14:paraId="4AAEF156" w14:textId="77777777" w:rsidR="00BC5C00" w:rsidRDefault="00BC5C00" w:rsidP="00BC5C00">
      <w:pPr>
        <w:pStyle w:val="FootnoteText"/>
      </w:pPr>
      <w:r w:rsidRPr="002E73F0">
        <w:rPr>
          <w:rStyle w:val="FootnoteReference"/>
          <w:color w:val="767171" w:themeColor="background2" w:themeShade="80"/>
        </w:rPr>
        <w:footnoteRef/>
      </w:r>
      <w:r w:rsidRPr="002E73F0">
        <w:rPr>
          <w:color w:val="767171" w:themeColor="background2" w:themeShade="80"/>
        </w:rPr>
        <w:t xml:space="preserve"> The GFF secretariat has the fiduciary obligation to ensure that a transparent and accountable process has been followed according to World Bank rules and regulations and may block IDA/Trustfund agreement if a set of agreed upon indicators are not met: these could include for instance stakeholder representation on country platform, timely provision of information, investment case open for public comment 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D09305" w14:textId="4AD89CE5" w:rsidR="0021113A" w:rsidRDefault="0021113A" w:rsidP="0021113A">
    <w:pPr>
      <w:pStyle w:val="Header"/>
      <w:ind w:left="5760"/>
    </w:pPr>
    <w:r>
      <w:rPr>
        <w:noProof/>
        <w:lang w:val="en-GB" w:eastAsia="en-GB"/>
      </w:rPr>
      <w:drawing>
        <wp:anchor distT="36576" distB="36576" distL="36576" distR="36576" simplePos="0" relativeHeight="251659264" behindDoc="0" locked="0" layoutInCell="1" allowOverlap="1" wp14:anchorId="0BA51856" wp14:editId="57A355E9">
          <wp:simplePos x="0" y="0"/>
          <wp:positionH relativeFrom="page">
            <wp:posOffset>1152525</wp:posOffset>
          </wp:positionH>
          <wp:positionV relativeFrom="paragraph">
            <wp:posOffset>134620</wp:posOffset>
          </wp:positionV>
          <wp:extent cx="2066925" cy="522605"/>
          <wp:effectExtent l="0" t="0" r="9525" b="0"/>
          <wp:wrapNone/>
          <wp:docPr id="7" name="Picture 7" descr="GFF_Mark_Horz_Ta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F_Mark_Horz_Tag_RGB"/>
                  <pic:cNvPicPr>
                    <a:picLocks noChangeAspect="1" noChangeArrowheads="1"/>
                  </pic:cNvPicPr>
                </pic:nvPicPr>
                <pic:blipFill>
                  <a:blip r:embed="rId1">
                    <a:extLst>
                      <a:ext uri="{28A0092B-C50C-407E-A947-70E740481C1C}">
                        <a14:useLocalDpi xmlns:a14="http://schemas.microsoft.com/office/drawing/2010/main" val="0"/>
                      </a:ext>
                    </a:extLst>
                  </a:blip>
                  <a:srcRect l="21373"/>
                  <a:stretch>
                    <a:fillRect/>
                  </a:stretch>
                </pic:blipFill>
                <pic:spPr bwMode="auto">
                  <a:xfrm>
                    <a:off x="0" y="0"/>
                    <a:ext cx="2066925" cy="5226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 xml:space="preserve">   </w:t>
    </w:r>
    <w:r>
      <w:tab/>
      <w:t xml:space="preserve">                 </w:t>
    </w:r>
    <w:r>
      <w:rPr>
        <w:noProof/>
        <w:lang w:val="en-GB" w:eastAsia="en-GB"/>
      </w:rPr>
      <w:drawing>
        <wp:inline distT="0" distB="0" distL="0" distR="0" wp14:anchorId="3023AE1A" wp14:editId="63DAE8D8">
          <wp:extent cx="1797866" cy="514350"/>
          <wp:effectExtent l="0" t="0" r="0" b="0"/>
          <wp:docPr id="1" name="Picture 1" descr="C:\Users\tourek\AppData\Local\Microsoft\Windows\Temporary Internet Files\Content.Outlook\F9JK1RMS\PMNCH_logo_CMYK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urek\AppData\Local\Microsoft\Windows\Temporary Internet Files\Content.Outlook\F9JK1RMS\PMNCH_logo_CMYK_E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7866" cy="514350"/>
                  </a:xfrm>
                  <a:prstGeom prst="rect">
                    <a:avLst/>
                  </a:prstGeom>
                  <a:noFill/>
                  <a:ln>
                    <a:noFill/>
                  </a:ln>
                </pic:spPr>
              </pic:pic>
            </a:graphicData>
          </a:graphic>
        </wp:inline>
      </w:drawing>
    </w:r>
  </w:p>
  <w:p w14:paraId="700A38E5" w14:textId="77777777" w:rsidR="0021113A" w:rsidRDefault="002111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767F0"/>
    <w:multiLevelType w:val="multilevel"/>
    <w:tmpl w:val="623E4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0F075B"/>
    <w:multiLevelType w:val="hybridMultilevel"/>
    <w:tmpl w:val="A13AA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866F29"/>
    <w:multiLevelType w:val="hybridMultilevel"/>
    <w:tmpl w:val="3184E91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16EC1FD2"/>
    <w:multiLevelType w:val="hybridMultilevel"/>
    <w:tmpl w:val="ED486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D9379A"/>
    <w:multiLevelType w:val="hybridMultilevel"/>
    <w:tmpl w:val="87764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59D22C2"/>
    <w:multiLevelType w:val="hybridMultilevel"/>
    <w:tmpl w:val="B49EA72C"/>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3479"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nsid w:val="274776AF"/>
    <w:multiLevelType w:val="hybridMultilevel"/>
    <w:tmpl w:val="ED78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F651B8"/>
    <w:multiLevelType w:val="hybridMultilevel"/>
    <w:tmpl w:val="6FF6A0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47EC4"/>
    <w:multiLevelType w:val="hybridMultilevel"/>
    <w:tmpl w:val="E9E45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105BD6"/>
    <w:multiLevelType w:val="multilevel"/>
    <w:tmpl w:val="C98E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4F5BC4"/>
    <w:multiLevelType w:val="hybridMultilevel"/>
    <w:tmpl w:val="95347B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5680410C"/>
    <w:multiLevelType w:val="hybridMultilevel"/>
    <w:tmpl w:val="3126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7A019F"/>
    <w:multiLevelType w:val="hybridMultilevel"/>
    <w:tmpl w:val="DC263CD2"/>
    <w:lvl w:ilvl="0" w:tplc="08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FC84719"/>
    <w:multiLevelType w:val="hybridMultilevel"/>
    <w:tmpl w:val="AE00D42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66E653B2"/>
    <w:multiLevelType w:val="hybridMultilevel"/>
    <w:tmpl w:val="40347A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68240D9E"/>
    <w:multiLevelType w:val="hybridMultilevel"/>
    <w:tmpl w:val="17883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055A58"/>
    <w:multiLevelType w:val="hybridMultilevel"/>
    <w:tmpl w:val="3F9CC6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9"/>
  </w:num>
  <w:num w:numId="3">
    <w:abstractNumId w:val="1"/>
  </w:num>
  <w:num w:numId="4">
    <w:abstractNumId w:val="11"/>
  </w:num>
  <w:num w:numId="5">
    <w:abstractNumId w:val="6"/>
  </w:num>
  <w:num w:numId="6">
    <w:abstractNumId w:val="14"/>
  </w:num>
  <w:num w:numId="7">
    <w:abstractNumId w:val="8"/>
  </w:num>
  <w:num w:numId="8">
    <w:abstractNumId w:val="15"/>
  </w:num>
  <w:num w:numId="9">
    <w:abstractNumId w:val="3"/>
  </w:num>
  <w:num w:numId="10">
    <w:abstractNumId w:val="7"/>
  </w:num>
  <w:num w:numId="11">
    <w:abstractNumId w:val="16"/>
  </w:num>
  <w:num w:numId="12">
    <w:abstractNumId w:val="5"/>
  </w:num>
  <w:num w:numId="13">
    <w:abstractNumId w:val="13"/>
  </w:num>
  <w:num w:numId="14">
    <w:abstractNumId w:val="12"/>
  </w:num>
  <w:num w:numId="15">
    <w:abstractNumId w:val="2"/>
  </w:num>
  <w:num w:numId="16">
    <w:abstractNumId w:val="10"/>
  </w:num>
  <w:num w:numId="17">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nah Hurd">
    <w15:presenceInfo w15:providerId="None" w15:userId="Susannah Hurd"/>
  </w15:person>
  <w15:person w15:author="Maty Dia">
    <w15:presenceInfo w15:providerId="AD" w15:userId="S-1-5-21-2622588567-3973838365-660385114-1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50C"/>
    <w:rsid w:val="00002138"/>
    <w:rsid w:val="000342EB"/>
    <w:rsid w:val="00041621"/>
    <w:rsid w:val="00062779"/>
    <w:rsid w:val="000655F2"/>
    <w:rsid w:val="000E06A0"/>
    <w:rsid w:val="00134822"/>
    <w:rsid w:val="002010CC"/>
    <w:rsid w:val="0021113A"/>
    <w:rsid w:val="00257922"/>
    <w:rsid w:val="002B2ABE"/>
    <w:rsid w:val="002C025E"/>
    <w:rsid w:val="002E73F0"/>
    <w:rsid w:val="00315806"/>
    <w:rsid w:val="00331ABD"/>
    <w:rsid w:val="003549BF"/>
    <w:rsid w:val="00386FCD"/>
    <w:rsid w:val="00396E2E"/>
    <w:rsid w:val="003B7DCF"/>
    <w:rsid w:val="00420D38"/>
    <w:rsid w:val="00430656"/>
    <w:rsid w:val="00446BAC"/>
    <w:rsid w:val="0045585A"/>
    <w:rsid w:val="004A5D16"/>
    <w:rsid w:val="004F3BF9"/>
    <w:rsid w:val="005142CC"/>
    <w:rsid w:val="00532BA6"/>
    <w:rsid w:val="00555B00"/>
    <w:rsid w:val="00556F12"/>
    <w:rsid w:val="00573CAD"/>
    <w:rsid w:val="005D4BD2"/>
    <w:rsid w:val="005D5F75"/>
    <w:rsid w:val="005F2DAC"/>
    <w:rsid w:val="00642BE3"/>
    <w:rsid w:val="00670D96"/>
    <w:rsid w:val="00716651"/>
    <w:rsid w:val="00723ACE"/>
    <w:rsid w:val="00755078"/>
    <w:rsid w:val="007D3583"/>
    <w:rsid w:val="0082610D"/>
    <w:rsid w:val="0085483C"/>
    <w:rsid w:val="008D7BE4"/>
    <w:rsid w:val="00956C6F"/>
    <w:rsid w:val="009635D6"/>
    <w:rsid w:val="0096606B"/>
    <w:rsid w:val="00991629"/>
    <w:rsid w:val="009E697D"/>
    <w:rsid w:val="00A02D37"/>
    <w:rsid w:val="00A06874"/>
    <w:rsid w:val="00A20393"/>
    <w:rsid w:val="00A3773A"/>
    <w:rsid w:val="00A47D2A"/>
    <w:rsid w:val="00A84C0B"/>
    <w:rsid w:val="00AC2F9B"/>
    <w:rsid w:val="00AD2A06"/>
    <w:rsid w:val="00B030F0"/>
    <w:rsid w:val="00B167F3"/>
    <w:rsid w:val="00B25288"/>
    <w:rsid w:val="00B6288F"/>
    <w:rsid w:val="00B842DB"/>
    <w:rsid w:val="00B86E7F"/>
    <w:rsid w:val="00BC5C00"/>
    <w:rsid w:val="00BD4E7F"/>
    <w:rsid w:val="00BF0198"/>
    <w:rsid w:val="00C04919"/>
    <w:rsid w:val="00C82D28"/>
    <w:rsid w:val="00C90A80"/>
    <w:rsid w:val="00CA46DC"/>
    <w:rsid w:val="00CB7C1C"/>
    <w:rsid w:val="00CD2A53"/>
    <w:rsid w:val="00CF2ED6"/>
    <w:rsid w:val="00D54670"/>
    <w:rsid w:val="00D642B5"/>
    <w:rsid w:val="00D81302"/>
    <w:rsid w:val="00D93AC8"/>
    <w:rsid w:val="00D93C24"/>
    <w:rsid w:val="00D9650C"/>
    <w:rsid w:val="00DA34A3"/>
    <w:rsid w:val="00DD354C"/>
    <w:rsid w:val="00EA44D7"/>
    <w:rsid w:val="00EC56AC"/>
    <w:rsid w:val="00EE2929"/>
    <w:rsid w:val="00F136B4"/>
    <w:rsid w:val="00F6376F"/>
    <w:rsid w:val="00F71E9C"/>
    <w:rsid w:val="00FC37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2B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5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A06"/>
    <w:rPr>
      <w:rFonts w:ascii="Segoe UI" w:hAnsi="Segoe UI" w:cs="Segoe UI"/>
      <w:sz w:val="18"/>
      <w:szCs w:val="18"/>
    </w:rPr>
  </w:style>
  <w:style w:type="paragraph" w:styleId="ListParagraph">
    <w:name w:val="List Paragraph"/>
    <w:aliases w:val="Bullet List,MCHIP_list paragraph,List Paragraph1,Recommendation,FooterText,Colorful List Accent 1,numbered,Paragraphe de liste1,列出段落,列出段落1,Bulletr List Paragraph,List Paragraph2,List Paragraph21,Párrafo de lista1,Parágrafo da Lista1,stil3"/>
    <w:basedOn w:val="Normal"/>
    <w:link w:val="ListParagraphChar"/>
    <w:uiPriority w:val="34"/>
    <w:qFormat/>
    <w:rsid w:val="00991629"/>
    <w:pPr>
      <w:spacing w:after="0" w:line="240" w:lineRule="auto"/>
      <w:ind w:left="720"/>
      <w:contextualSpacing/>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C56AC"/>
    <w:rPr>
      <w:sz w:val="16"/>
      <w:szCs w:val="16"/>
    </w:rPr>
  </w:style>
  <w:style w:type="paragraph" w:styleId="CommentText">
    <w:name w:val="annotation text"/>
    <w:basedOn w:val="Normal"/>
    <w:link w:val="CommentTextChar"/>
    <w:uiPriority w:val="99"/>
    <w:unhideWhenUsed/>
    <w:rsid w:val="00EC56A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C56AC"/>
    <w:rPr>
      <w:rFonts w:ascii="Times New Roman" w:eastAsia="Times New Roman" w:hAnsi="Times New Roman" w:cs="Times New Roman"/>
      <w:sz w:val="20"/>
      <w:szCs w:val="20"/>
    </w:rPr>
  </w:style>
  <w:style w:type="character" w:customStyle="1" w:styleId="apple-converted-space">
    <w:name w:val="apple-converted-space"/>
    <w:basedOn w:val="DefaultParagraphFont"/>
    <w:rsid w:val="00755078"/>
  </w:style>
  <w:style w:type="paragraph" w:styleId="CommentSubject">
    <w:name w:val="annotation subject"/>
    <w:basedOn w:val="CommentText"/>
    <w:next w:val="CommentText"/>
    <w:link w:val="CommentSubjectChar"/>
    <w:uiPriority w:val="99"/>
    <w:semiHidden/>
    <w:unhideWhenUsed/>
    <w:rsid w:val="00670D9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70D96"/>
    <w:rPr>
      <w:rFonts w:ascii="Times New Roman" w:eastAsia="Times New Roman" w:hAnsi="Times New Roman" w:cs="Times New Roman"/>
      <w:b/>
      <w:bCs/>
      <w:sz w:val="20"/>
      <w:szCs w:val="20"/>
    </w:rPr>
  </w:style>
  <w:style w:type="character" w:customStyle="1" w:styleId="ListParagraphChar">
    <w:name w:val="List Paragraph Char"/>
    <w:aliases w:val="Bullet List Char,MCHIP_list paragraph Char,List Paragraph1 Char,Recommendation Char,FooterText Char,Colorful List Accent 1 Char,numbered Char,Paragraphe de liste1 Char,列出段落 Char,列出段落1 Char,Bulletr List Paragraph Char,stil3 Char"/>
    <w:basedOn w:val="DefaultParagraphFont"/>
    <w:link w:val="ListParagraph"/>
    <w:uiPriority w:val="34"/>
    <w:locked/>
    <w:rsid w:val="00BC5C00"/>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BC5C00"/>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BC5C00"/>
    <w:rPr>
      <w:sz w:val="20"/>
      <w:szCs w:val="20"/>
      <w:lang w:val="en-GB"/>
    </w:rPr>
  </w:style>
  <w:style w:type="character" w:styleId="FootnoteReference">
    <w:name w:val="footnote reference"/>
    <w:basedOn w:val="DefaultParagraphFont"/>
    <w:uiPriority w:val="99"/>
    <w:semiHidden/>
    <w:unhideWhenUsed/>
    <w:rsid w:val="00BC5C00"/>
    <w:rPr>
      <w:vertAlign w:val="superscript"/>
    </w:rPr>
  </w:style>
  <w:style w:type="paragraph" w:customStyle="1" w:styleId="Default">
    <w:name w:val="Default"/>
    <w:rsid w:val="00BC5C0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67F3"/>
    <w:rPr>
      <w:color w:val="0563C1" w:themeColor="hyperlink"/>
      <w:u w:val="single"/>
    </w:rPr>
  </w:style>
  <w:style w:type="paragraph" w:styleId="Header">
    <w:name w:val="header"/>
    <w:basedOn w:val="Normal"/>
    <w:link w:val="HeaderChar"/>
    <w:unhideWhenUsed/>
    <w:rsid w:val="0021113A"/>
    <w:pPr>
      <w:tabs>
        <w:tab w:val="center" w:pos="4513"/>
        <w:tab w:val="right" w:pos="9026"/>
      </w:tabs>
      <w:spacing w:after="0" w:line="240" w:lineRule="auto"/>
    </w:pPr>
  </w:style>
  <w:style w:type="character" w:customStyle="1" w:styleId="HeaderChar">
    <w:name w:val="Header Char"/>
    <w:basedOn w:val="DefaultParagraphFont"/>
    <w:link w:val="Header"/>
    <w:rsid w:val="0021113A"/>
  </w:style>
  <w:style w:type="paragraph" w:styleId="Footer">
    <w:name w:val="footer"/>
    <w:basedOn w:val="Normal"/>
    <w:link w:val="FooterChar"/>
    <w:uiPriority w:val="99"/>
    <w:unhideWhenUsed/>
    <w:rsid w:val="00211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1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5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A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A06"/>
    <w:rPr>
      <w:rFonts w:ascii="Segoe UI" w:hAnsi="Segoe UI" w:cs="Segoe UI"/>
      <w:sz w:val="18"/>
      <w:szCs w:val="18"/>
    </w:rPr>
  </w:style>
  <w:style w:type="paragraph" w:styleId="ListParagraph">
    <w:name w:val="List Paragraph"/>
    <w:aliases w:val="Bullet List,MCHIP_list paragraph,List Paragraph1,Recommendation,FooterText,Colorful List Accent 1,numbered,Paragraphe de liste1,列出段落,列出段落1,Bulletr List Paragraph,List Paragraph2,List Paragraph21,Párrafo de lista1,Parágrafo da Lista1,stil3"/>
    <w:basedOn w:val="Normal"/>
    <w:link w:val="ListParagraphChar"/>
    <w:uiPriority w:val="34"/>
    <w:qFormat/>
    <w:rsid w:val="00991629"/>
    <w:pPr>
      <w:spacing w:after="0" w:line="240" w:lineRule="auto"/>
      <w:ind w:left="720"/>
      <w:contextualSpacing/>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EC56AC"/>
    <w:rPr>
      <w:sz w:val="16"/>
      <w:szCs w:val="16"/>
    </w:rPr>
  </w:style>
  <w:style w:type="paragraph" w:styleId="CommentText">
    <w:name w:val="annotation text"/>
    <w:basedOn w:val="Normal"/>
    <w:link w:val="CommentTextChar"/>
    <w:uiPriority w:val="99"/>
    <w:unhideWhenUsed/>
    <w:rsid w:val="00EC56AC"/>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EC56AC"/>
    <w:rPr>
      <w:rFonts w:ascii="Times New Roman" w:eastAsia="Times New Roman" w:hAnsi="Times New Roman" w:cs="Times New Roman"/>
      <w:sz w:val="20"/>
      <w:szCs w:val="20"/>
    </w:rPr>
  </w:style>
  <w:style w:type="character" w:customStyle="1" w:styleId="apple-converted-space">
    <w:name w:val="apple-converted-space"/>
    <w:basedOn w:val="DefaultParagraphFont"/>
    <w:rsid w:val="00755078"/>
  </w:style>
  <w:style w:type="paragraph" w:styleId="CommentSubject">
    <w:name w:val="annotation subject"/>
    <w:basedOn w:val="CommentText"/>
    <w:next w:val="CommentText"/>
    <w:link w:val="CommentSubjectChar"/>
    <w:uiPriority w:val="99"/>
    <w:semiHidden/>
    <w:unhideWhenUsed/>
    <w:rsid w:val="00670D96"/>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70D96"/>
    <w:rPr>
      <w:rFonts w:ascii="Times New Roman" w:eastAsia="Times New Roman" w:hAnsi="Times New Roman" w:cs="Times New Roman"/>
      <w:b/>
      <w:bCs/>
      <w:sz w:val="20"/>
      <w:szCs w:val="20"/>
    </w:rPr>
  </w:style>
  <w:style w:type="character" w:customStyle="1" w:styleId="ListParagraphChar">
    <w:name w:val="List Paragraph Char"/>
    <w:aliases w:val="Bullet List Char,MCHIP_list paragraph Char,List Paragraph1 Char,Recommendation Char,FooterText Char,Colorful List Accent 1 Char,numbered Char,Paragraphe de liste1 Char,列出段落 Char,列出段落1 Char,Bulletr List Paragraph Char,stil3 Char"/>
    <w:basedOn w:val="DefaultParagraphFont"/>
    <w:link w:val="ListParagraph"/>
    <w:uiPriority w:val="34"/>
    <w:locked/>
    <w:rsid w:val="00BC5C00"/>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BC5C00"/>
    <w:pPr>
      <w:spacing w:after="0" w:line="240" w:lineRule="auto"/>
    </w:pPr>
    <w:rPr>
      <w:sz w:val="20"/>
      <w:szCs w:val="20"/>
      <w:lang w:val="en-GB"/>
    </w:rPr>
  </w:style>
  <w:style w:type="character" w:customStyle="1" w:styleId="FootnoteTextChar">
    <w:name w:val="Footnote Text Char"/>
    <w:basedOn w:val="DefaultParagraphFont"/>
    <w:link w:val="FootnoteText"/>
    <w:uiPriority w:val="99"/>
    <w:semiHidden/>
    <w:rsid w:val="00BC5C00"/>
    <w:rPr>
      <w:sz w:val="20"/>
      <w:szCs w:val="20"/>
      <w:lang w:val="en-GB"/>
    </w:rPr>
  </w:style>
  <w:style w:type="character" w:styleId="FootnoteReference">
    <w:name w:val="footnote reference"/>
    <w:basedOn w:val="DefaultParagraphFont"/>
    <w:uiPriority w:val="99"/>
    <w:semiHidden/>
    <w:unhideWhenUsed/>
    <w:rsid w:val="00BC5C00"/>
    <w:rPr>
      <w:vertAlign w:val="superscript"/>
    </w:rPr>
  </w:style>
  <w:style w:type="paragraph" w:customStyle="1" w:styleId="Default">
    <w:name w:val="Default"/>
    <w:rsid w:val="00BC5C00"/>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67F3"/>
    <w:rPr>
      <w:color w:val="0563C1" w:themeColor="hyperlink"/>
      <w:u w:val="single"/>
    </w:rPr>
  </w:style>
  <w:style w:type="paragraph" w:styleId="Header">
    <w:name w:val="header"/>
    <w:basedOn w:val="Normal"/>
    <w:link w:val="HeaderChar"/>
    <w:unhideWhenUsed/>
    <w:rsid w:val="0021113A"/>
    <w:pPr>
      <w:tabs>
        <w:tab w:val="center" w:pos="4513"/>
        <w:tab w:val="right" w:pos="9026"/>
      </w:tabs>
      <w:spacing w:after="0" w:line="240" w:lineRule="auto"/>
    </w:pPr>
  </w:style>
  <w:style w:type="character" w:customStyle="1" w:styleId="HeaderChar">
    <w:name w:val="Header Char"/>
    <w:basedOn w:val="DefaultParagraphFont"/>
    <w:link w:val="Header"/>
    <w:rsid w:val="0021113A"/>
  </w:style>
  <w:style w:type="paragraph" w:styleId="Footer">
    <w:name w:val="footer"/>
    <w:basedOn w:val="Normal"/>
    <w:link w:val="FooterChar"/>
    <w:uiPriority w:val="99"/>
    <w:unhideWhenUsed/>
    <w:rsid w:val="00211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1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27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muttreja@populationfoundation.in" TargetMode="External"/><Relationship Id="rId18" Type="http://schemas.openxmlformats.org/officeDocument/2006/relationships/hyperlink" Target="mailto:julia.mayersohn@mariestopes.org" TargetMode="External"/><Relationship Id="rId26" Type="http://schemas.openxmlformats.org/officeDocument/2006/relationships/hyperlink" Target="mailto:rkitungi@unhco.or.ug" TargetMode="External"/><Relationship Id="rId39" Type="http://schemas.openxmlformats.org/officeDocument/2006/relationships/hyperlink" Target="mailto:mesfin_teklu@wvi.org" TargetMode="External"/><Relationship Id="rId3" Type="http://schemas.openxmlformats.org/officeDocument/2006/relationships/styles" Target="styles.xml"/><Relationship Id="rId21" Type="http://schemas.openxmlformats.org/officeDocument/2006/relationships/hyperlink" Target="mailto:daltonjoan@yahoo.com" TargetMode="External"/><Relationship Id="rId34" Type="http://schemas.openxmlformats.org/officeDocument/2006/relationships/hyperlink" Target="mailto:mvledder@worldbank.org" TargetMode="External"/><Relationship Id="rId42" Type="http://schemas.openxmlformats.org/officeDocument/2006/relationships/hyperlink" Target="mailto:maty.dia@savethechildren.org" TargetMode="External"/><Relationship Id="rId47"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Filimonab@gmail.com" TargetMode="External"/><Relationship Id="rId17" Type="http://schemas.openxmlformats.org/officeDocument/2006/relationships/hyperlink" Target="mailto:mkalama@kanco.org" TargetMode="External"/><Relationship Id="rId25" Type="http://schemas.openxmlformats.org/officeDocument/2006/relationships/hyperlink" Target="mailto:e.agbon@evidence4action.net" TargetMode="External"/><Relationship Id="rId33" Type="http://schemas.openxmlformats.org/officeDocument/2006/relationships/hyperlink" Target="mailto:mkerrigan@familyplanning2020.org" TargetMode="External"/><Relationship Id="rId38" Type="http://schemas.openxmlformats.org/officeDocument/2006/relationships/hyperlink" Target="mailto:lndebele@worldbank.org" TargetMode="External"/><Relationship Id="rId46"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mailto:kamaneha70@gmail.com" TargetMode="External"/><Relationship Id="rId20" Type="http://schemas.openxmlformats.org/officeDocument/2006/relationships/hyperlink" Target="mailto:obaasgirls@yahoo.com" TargetMode="External"/><Relationship Id="rId29" Type="http://schemas.openxmlformats.org/officeDocument/2006/relationships/hyperlink" Target="mailto:asiparo@prb.org" TargetMode="External"/><Relationship Id="rId41" Type="http://schemas.openxmlformats.org/officeDocument/2006/relationships/hyperlink" Target="mailto:tourek@who.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mekiasbl@yahoo.com" TargetMode="External"/><Relationship Id="rId24" Type="http://schemas.openxmlformats.org/officeDocument/2006/relationships/hyperlink" Target="mailto:drabanida@gmail.com" TargetMode="External"/><Relationship Id="rId32" Type="http://schemas.openxmlformats.org/officeDocument/2006/relationships/hyperlink" Target="mailto:sangeeta.raja@gmail.com" TargetMode="External"/><Relationship Id="rId37" Type="http://schemas.openxmlformats.org/officeDocument/2006/relationships/hyperlink" Target="mailto:pvergeer@worldbank.org" TargetMode="External"/><Relationship Id="rId40" Type="http://schemas.openxmlformats.org/officeDocument/2006/relationships/hyperlink" Target="mailto:carter@results.org"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peter.ngure@dswkenya.org" TargetMode="External"/><Relationship Id="rId23" Type="http://schemas.openxmlformats.org/officeDocument/2006/relationships/hyperlink" Target="mailto:a.magashi@evidence4action.net" TargetMode="External"/><Relationship Id="rId28" Type="http://schemas.openxmlformats.org/officeDocument/2006/relationships/hyperlink" Target="mailto:angeline.mutunga@jhpiego.org" TargetMode="External"/><Relationship Id="rId36" Type="http://schemas.openxmlformats.org/officeDocument/2006/relationships/hyperlink" Target="mailto:asocorro@worldbank.org" TargetMode="External"/><Relationship Id="rId10" Type="http://schemas.openxmlformats.org/officeDocument/2006/relationships/hyperlink" Target="mailto:abinanga@gmail.com" TargetMode="External"/><Relationship Id="rId19" Type="http://schemas.openxmlformats.org/officeDocument/2006/relationships/hyperlink" Target="mailto:rkitungi@unhco.org" TargetMode="External"/><Relationship Id="rId31" Type="http://schemas.openxmlformats.org/officeDocument/2006/relationships/hyperlink" Target="mailto:msaxton@msh.org"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who.int/pmnch/media/events/2015/cso/en/" TargetMode="External"/><Relationship Id="rId14" Type="http://schemas.openxmlformats.org/officeDocument/2006/relationships/hyperlink" Target="mailto:wliambila@popcouncil.org" TargetMode="External"/><Relationship Id="rId22" Type="http://schemas.openxmlformats.org/officeDocument/2006/relationships/hyperlink" Target="mailto:estevaojacintomarrima@gmail.com" TargetMode="External"/><Relationship Id="rId27" Type="http://schemas.openxmlformats.org/officeDocument/2006/relationships/hyperlink" Target="mailto:jchekweko@rhu.or.ug" TargetMode="External"/><Relationship Id="rId30" Type="http://schemas.openxmlformats.org/officeDocument/2006/relationships/hyperlink" Target="mailto:rosemary.mburu@wacihealth.org" TargetMode="External"/><Relationship Id="rId35" Type="http://schemas.openxmlformats.org/officeDocument/2006/relationships/hyperlink" Target="mailto:rlakshminaraynan@worldbank.org" TargetMode="External"/><Relationship Id="rId43"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46AF1-1BAA-4BB9-A7D9-686E53591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4689</Words>
  <Characters>26728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WHO</Company>
  <LinksUpToDate>false</LinksUpToDate>
  <CharactersWithSpaces>31355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 Dia</dc:creator>
  <cp:lastModifiedBy>TOURE, Kadidiatou</cp:lastModifiedBy>
  <cp:revision>3</cp:revision>
  <dcterms:created xsi:type="dcterms:W3CDTF">2015-11-25T19:41:00Z</dcterms:created>
  <dcterms:modified xsi:type="dcterms:W3CDTF">2015-11-25T19:46:00Z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